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620C" w14:textId="28740304" w:rsidR="009F0288" w:rsidRPr="009E0AF5" w:rsidRDefault="006F3A6A" w:rsidP="00BB37D1">
      <w:pPr>
        <w:pStyle w:val="NoSpacing"/>
        <w:rPr>
          <w:b/>
          <w:sz w:val="28"/>
        </w:rPr>
        <w:sectPr w:rsidR="009F0288" w:rsidRPr="009E0AF5" w:rsidSect="00A24CC2">
          <w:headerReference w:type="default" r:id="rId7"/>
          <w:footerReference w:type="default" r:id="rId8"/>
          <w:type w:val="continuous"/>
          <w:pgSz w:w="11906" w:h="16838"/>
          <w:pgMar w:top="1417" w:right="1417" w:bottom="1417" w:left="1417" w:header="708" w:footer="708" w:gutter="0"/>
          <w:cols w:num="2" w:space="708"/>
        </w:sectPr>
      </w:pPr>
      <w:bookmarkStart w:id="0" w:name="_Hlk535498644"/>
      <w:r w:rsidRPr="009E0AF5">
        <w:rPr>
          <w:b/>
          <w:sz w:val="28"/>
        </w:rPr>
        <w:t xml:space="preserve">Alzheimer! En wat dan? </w:t>
      </w:r>
    </w:p>
    <w:p w14:paraId="75021EBD" w14:textId="2AE88F71" w:rsidR="00381FE4" w:rsidRPr="00BB37D1" w:rsidRDefault="00381FE4" w:rsidP="00BB37D1">
      <w:pPr>
        <w:pStyle w:val="NoSpacing"/>
        <w:rPr>
          <w:b/>
        </w:rPr>
      </w:pPr>
      <w:r w:rsidRPr="00BB37D1">
        <w:rPr>
          <w:b/>
        </w:rPr>
        <w:t xml:space="preserve"> </w:t>
      </w:r>
    </w:p>
    <w:p w14:paraId="48945E3F" w14:textId="472D2126" w:rsidR="00381FE4" w:rsidRDefault="000811BF" w:rsidP="00BB37D1">
      <w:pPr>
        <w:pStyle w:val="NoSpacing"/>
      </w:pPr>
      <w:r>
        <w:rPr>
          <w:b/>
        </w:rPr>
        <w:t>Samenvatting</w:t>
      </w:r>
      <w:r>
        <w:rPr>
          <w:b/>
        </w:rPr>
        <w:br/>
      </w:r>
      <w:r>
        <w:t>In Nederland hebben ruim 270.000 mensen een vorm van dementie</w:t>
      </w:r>
      <w:r w:rsidR="006F3A6A">
        <w:t xml:space="preserve"> (</w:t>
      </w:r>
      <w:r w:rsidR="006F3A6A">
        <w:rPr>
          <w:rStyle w:val="citationhighlight"/>
        </w:rPr>
        <w:t>Volksgezondheid en zorg, 2016)</w:t>
      </w:r>
      <w:r>
        <w:t xml:space="preserve">. De meest voorkomende vorm van dementie is de ziekte van Alzheimer (Alzheimer Nederland, z.d-a). </w:t>
      </w:r>
      <w:r w:rsidR="00E91060">
        <w:t>In dit</w:t>
      </w:r>
      <w:r>
        <w:t xml:space="preserve"> artikel wordt de vraag; ‘Welke mogelijkheden hebben mantelzorgers om een passende bejegening</w:t>
      </w:r>
      <w:r w:rsidR="00E91060">
        <w:t>,</w:t>
      </w:r>
      <w:r>
        <w:t xml:space="preserve"> bij patiënten met de ziekte van Alzheimer</w:t>
      </w:r>
      <w:r w:rsidR="00E91060">
        <w:t>,</w:t>
      </w:r>
      <w:r>
        <w:t xml:space="preserve"> toe te passen?’ beantwoord. De belevingswereld van mensen met Alzheimer verandert en behoeften worden anders geuit. Er zit een </w:t>
      </w:r>
      <w:r w:rsidR="00E91060">
        <w:t>behoefte verscholen achter de gestelde vraag</w:t>
      </w:r>
      <w:r>
        <w:t xml:space="preserve">. Validation zet in op de belevings- en gevoelswereld van de patiënt. Validation </w:t>
      </w:r>
      <w:r w:rsidR="00E91060">
        <w:t>is</w:t>
      </w:r>
      <w:r>
        <w:t xml:space="preserve"> een methode die alleen ingezet kan worden met voldoende kennis en ervaring. Vergelijkbaar is de methode van Totale communicatie. De</w:t>
      </w:r>
      <w:r w:rsidR="00E91060">
        <w:t xml:space="preserve">ze vorm van </w:t>
      </w:r>
      <w:r>
        <w:t xml:space="preserve">communicatie maakt gebruik van geur, gebaren of voorwerpen. Een voorbeeld hiervan is de CRDL. Naast de genoemde methoden zijn er ook </w:t>
      </w:r>
      <w:r w:rsidR="00E91060">
        <w:t>praktische</w:t>
      </w:r>
      <w:r>
        <w:t xml:space="preserve"> handvatten zoals; korte zinnen gebruiken in een gesprek, het geven van complimenten, de situatie uitleggen, voldoende rust en regelmatig bewegen. </w:t>
      </w:r>
    </w:p>
    <w:p w14:paraId="6A1BCA4F" w14:textId="77777777" w:rsidR="004E2125" w:rsidRPr="00BB37D1" w:rsidRDefault="004E2125" w:rsidP="00BB37D1">
      <w:pPr>
        <w:pStyle w:val="NoSpacing"/>
      </w:pPr>
    </w:p>
    <w:p w14:paraId="7EF06BC7" w14:textId="23B55EBC" w:rsidR="00381FE4" w:rsidRDefault="00381FE4" w:rsidP="00BB37D1">
      <w:pPr>
        <w:pStyle w:val="NoSpacing"/>
      </w:pPr>
      <w:r w:rsidRPr="00BB37D1">
        <w:rPr>
          <w:b/>
        </w:rPr>
        <w:t>Inleiding</w:t>
      </w:r>
      <w:r w:rsidRPr="00BB37D1">
        <w:br/>
        <w:t>In Nederland hebb</w:t>
      </w:r>
      <w:r w:rsidR="000811BF">
        <w:t>e</w:t>
      </w:r>
      <w:r w:rsidRPr="00BB37D1">
        <w:t>n ruim 270.000 mensen een vorm van dementie</w:t>
      </w:r>
      <w:r w:rsidR="006F3A6A">
        <w:t xml:space="preserve"> </w:t>
      </w:r>
      <w:r w:rsidR="006F3A6A">
        <w:rPr>
          <w:rStyle w:val="citationhighlight"/>
        </w:rPr>
        <w:t>(Volksgezondheid en zorg, 2016)</w:t>
      </w:r>
      <w:r w:rsidRPr="00BB37D1">
        <w:t xml:space="preserve">. De verwachting is dat over 25 jaar een half miljoen </w:t>
      </w:r>
      <w:r w:rsidR="004E2125">
        <w:t>Nederlanders</w:t>
      </w:r>
      <w:r w:rsidRPr="00BB37D1">
        <w:t xml:space="preserve"> een diagnose hebben van dementie. Dementie is een verzamelnaam voor vijftig ziekten. De meest voorkomende vorm van dementie is de ziekte van Alzheimer (Alzheimer Nederland, z.d-a). Bij de ziekte van Alzheimer worden de zenuwcellen in de hersenen kapot gemaakt of wordt de verbinding tussen zenuwcellen verbroken. In het beginstadium van de ziekte vallen vooral geheugenproblemen op bij een patiënt. In een later stadium van de ziekte wordt het gebruik van taal moeilijker en kunnen er veranderingen in het gedrag en karakter van de patiënt ontstaan (Alzheimer Nederland, z.d.-b).</w:t>
      </w:r>
      <w:r w:rsidR="00FE03E0" w:rsidRPr="00BB37D1">
        <w:t xml:space="preserve"> </w:t>
      </w:r>
      <w:r w:rsidR="004E2125">
        <w:t xml:space="preserve">Hierdoor gaat </w:t>
      </w:r>
      <w:r w:rsidR="00FE03E0" w:rsidRPr="00BB37D1">
        <w:t>zelfstandigheid van een patiënt met de ziekte van Alzheimer achteruit.</w:t>
      </w:r>
      <w:r w:rsidR="00585B30" w:rsidRPr="00BB37D1">
        <w:t xml:space="preserve"> </w:t>
      </w:r>
      <w:r w:rsidR="004E2125">
        <w:t>Hoewel i</w:t>
      </w:r>
      <w:r w:rsidR="00FE03E0" w:rsidRPr="00BB37D1">
        <w:t xml:space="preserve">n het beginstadium van de ziekte er nauwelijks sprake </w:t>
      </w:r>
      <w:r w:rsidR="004E2125">
        <w:t xml:space="preserve">is </w:t>
      </w:r>
      <w:r w:rsidR="00FE03E0" w:rsidRPr="00BB37D1">
        <w:t>van een zorgvraag</w:t>
      </w:r>
      <w:r w:rsidR="004E2125">
        <w:t>, wordt</w:t>
      </w:r>
      <w:r w:rsidR="00FE03E0" w:rsidRPr="00BB37D1">
        <w:t xml:space="preserve"> </w:t>
      </w:r>
      <w:r w:rsidR="004E2125">
        <w:t>n</w:t>
      </w:r>
      <w:r w:rsidR="00FE03E0" w:rsidRPr="00BB37D1">
        <w:t>aar mate de ziekte zich ontwikkelt</w:t>
      </w:r>
      <w:r w:rsidR="003419EF">
        <w:t xml:space="preserve"> </w:t>
      </w:r>
      <w:r w:rsidR="00FE03E0" w:rsidRPr="00BB37D1">
        <w:t xml:space="preserve">meer ondersteuning gevraagd (Dementie.nl, z.d.). </w:t>
      </w:r>
      <w:r w:rsidR="00585B30" w:rsidRPr="00BB37D1">
        <w:t xml:space="preserve">Van de mensen met </w:t>
      </w:r>
      <w:r w:rsidR="003845FC" w:rsidRPr="00BB37D1">
        <w:t xml:space="preserve">een vorm van dementie, woont 70% nog thuis. Deze mensen worden verzorgd door hun partner of naaste familie, dit wordt mantelzorg genoemd. </w:t>
      </w:r>
      <w:r w:rsidR="003419EF" w:rsidRPr="00BB37D1">
        <w:t>Mantelzorg is een onbetaalde en vaak langdurige vorm van zorg voor een familielid of een vriend</w:t>
      </w:r>
      <w:r w:rsidR="003419EF">
        <w:t xml:space="preserve"> </w:t>
      </w:r>
      <w:r w:rsidR="003419EF" w:rsidRPr="00BB37D1">
        <w:t xml:space="preserve">(Ministerie van Volksgezondheid, Welzijn en Sport, 2018). </w:t>
      </w:r>
      <w:r w:rsidR="003845FC" w:rsidRPr="00BB37D1">
        <w:t xml:space="preserve">Er zijn ruim 300.000 </w:t>
      </w:r>
      <w:r w:rsidR="003845FC" w:rsidRPr="00BB37D1">
        <w:t xml:space="preserve">mantelzorgers in Nederland (Alzheimer Nederland, 2017). </w:t>
      </w:r>
      <w:r w:rsidR="003419EF">
        <w:t>Deze vorm van zorg</w:t>
      </w:r>
      <w:r w:rsidR="00FE03E0" w:rsidRPr="00BB37D1">
        <w:t xml:space="preserve"> kan </w:t>
      </w:r>
      <w:r w:rsidR="003419EF">
        <w:t xml:space="preserve">in </w:t>
      </w:r>
      <w:r w:rsidR="00FE03E0" w:rsidRPr="00BB37D1">
        <w:t xml:space="preserve">verschillende vormen </w:t>
      </w:r>
      <w:r w:rsidR="003419EF">
        <w:t>worden ingezet.</w:t>
      </w:r>
      <w:r w:rsidR="00FE03E0" w:rsidRPr="00BB37D1">
        <w:t xml:space="preserve"> Zo kan er huishoudelijke hulp geboden worden, hulp bij verzorging, verpleging of emotionele steun (Schreuder Goedheijt, 2010). </w:t>
      </w:r>
    </w:p>
    <w:p w14:paraId="0109906E" w14:textId="77777777" w:rsidR="003419EF" w:rsidRPr="00BB37D1" w:rsidRDefault="003419EF" w:rsidP="00BB37D1">
      <w:pPr>
        <w:pStyle w:val="NoSpacing"/>
      </w:pPr>
    </w:p>
    <w:p w14:paraId="71C1A376" w14:textId="77777777" w:rsidR="009E1279" w:rsidRDefault="004B3A0D" w:rsidP="0015571D">
      <w:pPr>
        <w:pStyle w:val="NoSpacing"/>
      </w:pPr>
      <w:r w:rsidRPr="00BB37D1">
        <w:t>Waar zorgprofessionals in hun opleiding geleerd wordt het ziektebeeld Alzheimer op een passende manier te bejegenen, hebben</w:t>
      </w:r>
      <w:r w:rsidR="00C41B00" w:rsidRPr="00BB37D1">
        <w:t xml:space="preserve"> </w:t>
      </w:r>
      <w:r w:rsidRPr="00BB37D1">
        <w:t>mantelzorgers deze kennis niet.</w:t>
      </w:r>
      <w:r w:rsidR="00F309B0" w:rsidRPr="00BB37D1">
        <w:t xml:space="preserve"> </w:t>
      </w:r>
      <w:r w:rsidR="009E1279">
        <w:t xml:space="preserve">De letterlijke betekenis van bejegening is de manier waarop iemand zich gedraagt tegenover iemand anders (Nursing, z.d.). In dit artikel gaat het bij bejegening om de relatie tussen mantelzorger en de patiënt. </w:t>
      </w:r>
      <w:r w:rsidRPr="00BB37D1">
        <w:t xml:space="preserve">Mantelzorgers </w:t>
      </w:r>
      <w:r w:rsidR="009E1279">
        <w:t xml:space="preserve">van </w:t>
      </w:r>
      <w:r w:rsidRPr="00BB37D1">
        <w:t>patiënten met de ziekte van Alzheimer</w:t>
      </w:r>
      <w:r w:rsidR="005C155A" w:rsidRPr="00BB37D1">
        <w:t xml:space="preserve"> weten vaak niet goed hoe zij kunnen handelen (De Valk, 2018). </w:t>
      </w:r>
    </w:p>
    <w:p w14:paraId="64CEA675" w14:textId="77777777" w:rsidR="009E1279" w:rsidRDefault="009E1279" w:rsidP="0015571D">
      <w:pPr>
        <w:pStyle w:val="NoSpacing"/>
      </w:pPr>
    </w:p>
    <w:p w14:paraId="22CBA974" w14:textId="2B4CE517" w:rsidR="00381FE4" w:rsidRPr="00BB37D1" w:rsidRDefault="005C155A" w:rsidP="00BB37D1">
      <w:pPr>
        <w:pStyle w:val="NoSpacing"/>
      </w:pPr>
      <w:r w:rsidRPr="00BB37D1">
        <w:t>Dit artikel gaat</w:t>
      </w:r>
      <w:r w:rsidR="00F309B0" w:rsidRPr="00BB37D1">
        <w:t xml:space="preserve"> in op mogelijkheden bij de bejegening van patiënten met de ziekte van Alzheimer. </w:t>
      </w:r>
      <w:r w:rsidR="00614BF5" w:rsidRPr="00BB37D1">
        <w:t xml:space="preserve">Door aandacht te geven aan </w:t>
      </w:r>
      <w:r w:rsidR="0016058A">
        <w:t xml:space="preserve">de </w:t>
      </w:r>
      <w:r w:rsidR="00614BF5" w:rsidRPr="00BB37D1">
        <w:t xml:space="preserve">mogelijkheden </w:t>
      </w:r>
      <w:r w:rsidR="0016058A">
        <w:t>van</w:t>
      </w:r>
      <w:r w:rsidR="00614BF5" w:rsidRPr="00BB37D1">
        <w:t xml:space="preserve"> bejegening, is de hoop dat mantelzorgers </w:t>
      </w:r>
      <w:r w:rsidR="0016058A">
        <w:t>hiermee bekent</w:t>
      </w:r>
      <w:r w:rsidR="00614BF5" w:rsidRPr="00BB37D1">
        <w:t xml:space="preserve"> worden en d</w:t>
      </w:r>
      <w:r w:rsidR="0016058A">
        <w:t>it</w:t>
      </w:r>
      <w:r w:rsidR="00614BF5" w:rsidRPr="00BB37D1">
        <w:t xml:space="preserve"> kunnen inzetten. Aan het eind van het artikel wordt de vraag; ‘Welke mogelijkheden hebben mantelzorgers </w:t>
      </w:r>
      <w:r w:rsidR="00E7164F">
        <w:t xml:space="preserve">om </w:t>
      </w:r>
      <w:r w:rsidR="00614BF5" w:rsidRPr="00BB37D1">
        <w:t>een passende bejegening</w:t>
      </w:r>
      <w:r w:rsidR="009E1279">
        <w:t>,</w:t>
      </w:r>
      <w:r w:rsidR="00614BF5" w:rsidRPr="00BB37D1">
        <w:t xml:space="preserve"> bij patiënten met de ziekte van Alzheimer</w:t>
      </w:r>
      <w:r w:rsidR="009E1279">
        <w:t>,</w:t>
      </w:r>
      <w:r w:rsidR="00E7164F">
        <w:t xml:space="preserve"> toe te passen</w:t>
      </w:r>
      <w:r w:rsidR="00614BF5" w:rsidRPr="00BB37D1">
        <w:t xml:space="preserve">?’ beantwoord. </w:t>
      </w:r>
      <w:r w:rsidR="00CA2201">
        <w:t>Er zijn vele mogelijkheden als het gaat om de bejegening van patiënten met de ziekte van Alzheimer.</w:t>
      </w:r>
      <w:r w:rsidR="0016058A">
        <w:t xml:space="preserve"> Een aantal </w:t>
      </w:r>
      <w:r w:rsidR="00614BF5" w:rsidRPr="000C7417">
        <w:t>mog</w:t>
      </w:r>
      <w:r w:rsidR="00C41B00" w:rsidRPr="000C7417">
        <w:t xml:space="preserve">elijkheden worden besproken </w:t>
      </w:r>
      <w:r w:rsidR="0016058A">
        <w:t>in dit artikel. Het is geschreven met</w:t>
      </w:r>
      <w:r w:rsidR="00C41B00" w:rsidRPr="000C7417">
        <w:t xml:space="preserve"> als doel mantelzorgers en familie te inspireren en handvatten te geven bij het bejegenen van hun geliefde. </w:t>
      </w:r>
      <w:r w:rsidR="00381FE4" w:rsidRPr="000C7417">
        <w:t>Het artikel is opgezet uit literatuuronderzoek</w:t>
      </w:r>
      <w:r w:rsidR="0016058A">
        <w:t xml:space="preserve"> en is</w:t>
      </w:r>
      <w:r w:rsidR="00381FE4" w:rsidRPr="000C7417">
        <w:t xml:space="preserve"> opgedeeld in </w:t>
      </w:r>
      <w:r w:rsidR="009E1279">
        <w:t>de volgende</w:t>
      </w:r>
      <w:r w:rsidR="00381FE4" w:rsidRPr="000C7417">
        <w:t xml:space="preserve"> deelonderwerpen;</w:t>
      </w:r>
      <w:r w:rsidR="0015571D" w:rsidRPr="000C7417">
        <w:t xml:space="preserve"> </w:t>
      </w:r>
      <w:r w:rsidR="009E1279">
        <w:t>D</w:t>
      </w:r>
      <w:r w:rsidR="0015571D" w:rsidRPr="000C7417">
        <w:t xml:space="preserve">e vraag achter de vraag, </w:t>
      </w:r>
      <w:r w:rsidR="009E1279">
        <w:t>V</w:t>
      </w:r>
      <w:r w:rsidR="0015571D" w:rsidRPr="000C7417">
        <w:t xml:space="preserve">alidation, </w:t>
      </w:r>
      <w:r w:rsidR="009E1279">
        <w:t>T</w:t>
      </w:r>
      <w:r w:rsidR="0015571D" w:rsidRPr="000C7417">
        <w:t xml:space="preserve">otale communicatie en </w:t>
      </w:r>
      <w:r w:rsidR="009E1279">
        <w:t xml:space="preserve">Praktische </w:t>
      </w:r>
      <w:r w:rsidR="0015571D" w:rsidRPr="000C7417">
        <w:t xml:space="preserve">tips. </w:t>
      </w:r>
      <w:r w:rsidR="0016058A">
        <w:t xml:space="preserve">Tot slot is er een </w:t>
      </w:r>
      <w:r w:rsidR="0015571D" w:rsidRPr="000C7417">
        <w:t xml:space="preserve">discussie en </w:t>
      </w:r>
      <w:r w:rsidR="00381FE4" w:rsidRPr="000C7417">
        <w:t>conclusie.</w:t>
      </w:r>
    </w:p>
    <w:p w14:paraId="5E1441A1" w14:textId="37D4F7ED" w:rsidR="0035231F" w:rsidRDefault="00CE37DB" w:rsidP="00BB37D1">
      <w:pPr>
        <w:pStyle w:val="NoSpacing"/>
      </w:pPr>
      <w:r w:rsidRPr="00BB37D1">
        <w:br/>
      </w:r>
      <w:r w:rsidR="00FA2B27" w:rsidRPr="00BB37D1">
        <w:rPr>
          <w:b/>
        </w:rPr>
        <w:t>De vraag achter de vraag</w:t>
      </w:r>
      <w:r w:rsidR="00FA2B27" w:rsidRPr="00BB37D1">
        <w:br/>
      </w:r>
      <w:r w:rsidRPr="00BB37D1">
        <w:t xml:space="preserve">De belevingswereld van mensen met Alzheimer verandert. </w:t>
      </w:r>
      <w:r w:rsidR="0035231F" w:rsidRPr="00BB37D1">
        <w:t xml:space="preserve">Door de ziekte van Alzheimer wordt het vermogen om behoeften kenbaar te maken verkleind. Wanneer aangesloten wordt bij deze behoeften ervaart de patiënt een gevoel van veiligheid.  (Diesfeldt, 2007). Jacomine de Lange, lector Transitie in Zorg bij Kenniscentrum Zorginnovatie beschrijft dat het zorgvuldig luisteren naar de patiënt erg van belang is. Patiënten verwoorden hun behoeften anders dan zij daadwerkelijk bedoelen. De Lange haalt het voorbeeld aan dat een patiënt gevraagd heeft aan een zorgprofessional: “Wil je mijn moeder zijn?” Met dit voorbeeld geeft zij aan dat de patiënt veiligheid zoekt, iemand die voor hem of haar zorgt en niet iemand die daadwerkerlijk zijn moeder is of </w:t>
      </w:r>
      <w:r w:rsidR="0035231F" w:rsidRPr="00BB37D1">
        <w:lastRenderedPageBreak/>
        <w:t xml:space="preserve">wil zijn. Als mantelzorger kun je inspelen op deze behoeften door te bevestigen dat je voor de patiënt zal zorgen (Wapenaar, 2018). </w:t>
      </w:r>
      <w:r w:rsidR="005859DF" w:rsidRPr="00BB37D1">
        <w:t>De werkelijke behoeften van de patiënt worden anders geuit. Mantelzorgers dragen bij aan zorg gericht op de werkelijke behoeften van de patiënt door op zoek te gaan naar de vraag achter de vraag. In het voorbeeld was de vraag ‘wil je mijn moeder zijn?’ maar de vraag hierachter was ‘wil je voor mij zorgen?’</w:t>
      </w:r>
      <w:r w:rsidR="00FA2B27" w:rsidRPr="00BB37D1">
        <w:t xml:space="preserve"> Door te handelen naar de werkelijke behoeften van de patiënt wordt een bijdrage geleverd aan een gevoel van veiligheid en begrip namens de patiënt</w:t>
      </w:r>
      <w:r w:rsidR="002B6573">
        <w:t xml:space="preserve"> (Diesfeldt, 2007)</w:t>
      </w:r>
      <w:r w:rsidR="00FA2B27" w:rsidRPr="00BB37D1">
        <w:t xml:space="preserve">. </w:t>
      </w:r>
    </w:p>
    <w:p w14:paraId="3820156C" w14:textId="77777777" w:rsidR="00FE1985" w:rsidRPr="00BB37D1" w:rsidRDefault="00FE1985" w:rsidP="00BB37D1">
      <w:pPr>
        <w:pStyle w:val="NoSpacing"/>
      </w:pPr>
    </w:p>
    <w:p w14:paraId="2F94294B" w14:textId="66B35132" w:rsidR="0035231F" w:rsidRPr="00BB37D1" w:rsidRDefault="009E0AF5" w:rsidP="00BB37D1">
      <w:pPr>
        <w:pStyle w:val="NoSpacing"/>
      </w:pPr>
      <w:r>
        <w:rPr>
          <w:rFonts w:ascii="Times New Roman" w:hAnsi="Times New Roman" w:cs="Times New Roman"/>
          <w:noProof/>
          <w:sz w:val="24"/>
          <w:szCs w:val="24"/>
          <w:lang w:eastAsia="nl-NL"/>
        </w:rPr>
        <mc:AlternateContent>
          <mc:Choice Requires="wps">
            <w:drawing>
              <wp:anchor distT="45720" distB="45720" distL="114300" distR="114300" simplePos="0" relativeHeight="251660288" behindDoc="0" locked="0" layoutInCell="1" allowOverlap="1" wp14:anchorId="58EC0F14" wp14:editId="34B4CD8A">
                <wp:simplePos x="0" y="0"/>
                <wp:positionH relativeFrom="page">
                  <wp:align>right</wp:align>
                </wp:positionH>
                <wp:positionV relativeFrom="paragraph">
                  <wp:posOffset>5149850</wp:posOffset>
                </wp:positionV>
                <wp:extent cx="1419225" cy="714375"/>
                <wp:effectExtent l="0" t="0" r="9525" b="9525"/>
                <wp:wrapThrough wrapText="bothSides">
                  <wp:wrapPolygon edited="0">
                    <wp:start x="0" y="0"/>
                    <wp:lineTo x="0" y="21312"/>
                    <wp:lineTo x="21455" y="21312"/>
                    <wp:lineTo x="21455"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714375"/>
                        </a:xfrm>
                        <a:prstGeom prst="rect">
                          <a:avLst/>
                        </a:prstGeom>
                        <a:solidFill>
                          <a:srgbClr val="FFFFFF"/>
                        </a:solidFill>
                        <a:ln w="9525">
                          <a:noFill/>
                          <a:miter lim="800000"/>
                          <a:headEnd/>
                          <a:tailEnd/>
                        </a:ln>
                      </wps:spPr>
                      <wps:txbx>
                        <w:txbxContent>
                          <w:p w14:paraId="730B552B" w14:textId="77777777" w:rsidR="00CA2201" w:rsidRPr="00CA2201" w:rsidRDefault="00CA2201" w:rsidP="00CA2201">
                            <w:pPr>
                              <w:rPr>
                                <w:rFonts w:ascii="Verdana" w:hAnsi="Verdana"/>
                                <w:sz w:val="18"/>
                                <w:szCs w:val="18"/>
                              </w:rPr>
                            </w:pPr>
                            <w:r w:rsidRPr="00CA2201">
                              <w:rPr>
                                <w:rFonts w:ascii="Verdana" w:hAnsi="Verdana"/>
                                <w:b/>
                                <w:sz w:val="18"/>
                                <w:szCs w:val="18"/>
                              </w:rPr>
                              <w:t>Afbeelding 1</w:t>
                            </w:r>
                            <w:r w:rsidRPr="00CA2201">
                              <w:rPr>
                                <w:rFonts w:ascii="Verdana" w:hAnsi="Verdana"/>
                                <w:sz w:val="18"/>
                                <w:szCs w:val="18"/>
                              </w:rPr>
                              <w:t xml:space="preserve">: CRDL ("CRDL brengt mensen weer tot elkaar", 2017).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C0F14" id="_x0000_t202" coordsize="21600,21600" o:spt="202" path="m,l,21600r21600,l21600,xe">
                <v:stroke joinstyle="miter"/>
                <v:path gradientshapeok="t" o:connecttype="rect"/>
              </v:shapetype>
              <v:shape id="Text Box 217" o:spid="_x0000_s1026" type="#_x0000_t202" style="position:absolute;margin-left:60.55pt;margin-top:405.5pt;width:111.75pt;height:56.25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" stroked="f">
                <v:textbox>
                  <w:txbxContent>
                    <w:p w14:paraId="730B552B" w14:textId="77777777" w:rsidR="00CA2201" w:rsidRPr="00CA2201" w:rsidRDefault="00CA2201" w:rsidP="00CA2201">
                      <w:pPr>
                        <w:rPr>
                          <w:rFonts w:ascii="Verdana" w:hAnsi="Verdana"/>
                          <w:sz w:val="18"/>
                          <w:szCs w:val="18"/>
                        </w:rPr>
                      </w:pPr>
                      <w:r w:rsidRPr="00CA2201">
                        <w:rPr>
                          <w:rFonts w:ascii="Verdana" w:hAnsi="Verdana"/>
                          <w:b/>
                          <w:sz w:val="18"/>
                          <w:szCs w:val="18"/>
                        </w:rPr>
                        <w:t>Afbeelding 1</w:t>
                      </w:r>
                      <w:r w:rsidRPr="00CA2201">
                        <w:rPr>
                          <w:rFonts w:ascii="Verdana" w:hAnsi="Verdana"/>
                          <w:sz w:val="18"/>
                          <w:szCs w:val="18"/>
                        </w:rPr>
                        <w:t xml:space="preserve">: CRDL ("CRDL brengt mensen weer tot elkaar", 2017). </w:t>
                      </w:r>
                    </w:p>
                  </w:txbxContent>
                </v:textbox>
                <w10:wrap type="through" anchorx="page"/>
              </v:shape>
            </w:pict>
          </mc:Fallback>
        </mc:AlternateContent>
      </w:r>
      <w:r>
        <w:rPr>
          <w:noProof/>
        </w:rPr>
        <w:drawing>
          <wp:anchor distT="0" distB="0" distL="114300" distR="114300" simplePos="0" relativeHeight="251658240" behindDoc="0" locked="0" layoutInCell="1" allowOverlap="1" wp14:anchorId="3235BA46" wp14:editId="6C1D0509">
            <wp:simplePos x="0" y="0"/>
            <wp:positionH relativeFrom="column">
              <wp:posOffset>5234305</wp:posOffset>
            </wp:positionH>
            <wp:positionV relativeFrom="paragraph">
              <wp:posOffset>4321175</wp:posOffset>
            </wp:positionV>
            <wp:extent cx="1219200" cy="810895"/>
            <wp:effectExtent l="0" t="0" r="0" b="8255"/>
            <wp:wrapThrough wrapText="bothSides">
              <wp:wrapPolygon edited="0">
                <wp:start x="0" y="0"/>
                <wp:lineTo x="0" y="21312"/>
                <wp:lineTo x="21263" y="21312"/>
                <wp:lineTo x="21263" y="0"/>
                <wp:lineTo x="0" y="0"/>
              </wp:wrapPolygon>
            </wp:wrapThrough>
            <wp:docPr id="3" name="Picture 3" descr="Afbeeldingsresultaat voor crdl"/>
            <wp:cNvGraphicFramePr/>
            <a:graphic xmlns:a="http://schemas.openxmlformats.org/drawingml/2006/main">
              <a:graphicData uri="http://schemas.openxmlformats.org/drawingml/2006/picture">
                <pic:pic xmlns:pic="http://schemas.openxmlformats.org/drawingml/2006/picture">
                  <pic:nvPicPr>
                    <pic:cNvPr id="3" name="Picture 3" descr="Afbeeldingsresultaat voor crdl"/>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810895"/>
                    </a:xfrm>
                    <a:prstGeom prst="rect">
                      <a:avLst/>
                    </a:prstGeom>
                    <a:noFill/>
                    <a:ln>
                      <a:noFill/>
                    </a:ln>
                  </pic:spPr>
                </pic:pic>
              </a:graphicData>
            </a:graphic>
          </wp:anchor>
        </w:drawing>
      </w:r>
      <w:r w:rsidR="00961EFC" w:rsidRPr="00FE1985">
        <w:rPr>
          <w:b/>
        </w:rPr>
        <w:t>Validation</w:t>
      </w:r>
      <w:r w:rsidR="00961EFC" w:rsidRPr="00BB37D1">
        <w:br/>
      </w:r>
      <w:r w:rsidR="006D4E4D">
        <w:t xml:space="preserve">Om aan de vraag achter de vraag te kunnen voldoen is er een methode ontwikkelt die ondersteuning biedt bij het ontdekken van deze vraag, </w:t>
      </w:r>
      <w:r w:rsidR="00961EFC" w:rsidRPr="00FE1985">
        <w:t xml:space="preserve">de Validation </w:t>
      </w:r>
      <w:r w:rsidR="00FE1985" w:rsidRPr="00FE1985">
        <w:t>methode</w:t>
      </w:r>
      <w:r w:rsidR="00961EFC" w:rsidRPr="00FE1985">
        <w:t xml:space="preserve">. </w:t>
      </w:r>
      <w:r w:rsidR="00BB37D1" w:rsidRPr="00FE1985">
        <w:rPr>
          <w:rFonts w:eastAsia="Times New Roman" w:cs="Times New Roman"/>
          <w:lang w:eastAsia="nl-NL"/>
        </w:rPr>
        <w:t>Validation is een praktische methode</w:t>
      </w:r>
      <w:r w:rsidR="00DA7CF2">
        <w:rPr>
          <w:rFonts w:eastAsia="Times New Roman" w:cs="Times New Roman"/>
          <w:lang w:eastAsia="nl-NL"/>
        </w:rPr>
        <w:t xml:space="preserve">, </w:t>
      </w:r>
      <w:r w:rsidR="00BB37D1" w:rsidRPr="00FE1985">
        <w:rPr>
          <w:rFonts w:eastAsia="Times New Roman" w:cs="Times New Roman"/>
          <w:lang w:eastAsia="nl-NL"/>
        </w:rPr>
        <w:t>ontwikkelt door Naomi Feil</w:t>
      </w:r>
      <w:r w:rsidR="00FE1985" w:rsidRPr="00FE1985">
        <w:rPr>
          <w:rFonts w:eastAsia="Times New Roman" w:cs="Times New Roman"/>
          <w:lang w:eastAsia="nl-NL"/>
        </w:rPr>
        <w:t xml:space="preserve"> tusssen 1963 en 1980 </w:t>
      </w:r>
      <w:r w:rsidR="00FE1985" w:rsidRPr="00FE1985">
        <w:rPr>
          <w:rStyle w:val="citationhighlight"/>
        </w:rPr>
        <w:t>(Alzheimer muziek geluk, z.d.)</w:t>
      </w:r>
      <w:r w:rsidR="00FE1985" w:rsidRPr="00FE1985">
        <w:rPr>
          <w:rStyle w:val="citationhighlight"/>
          <w:rFonts w:cs="Times New Roman"/>
          <w:lang w:eastAsia="nl-NL"/>
        </w:rPr>
        <w:t xml:space="preserve">. </w:t>
      </w:r>
      <w:r w:rsidR="00BB37D1" w:rsidRPr="00FE1985">
        <w:rPr>
          <w:rFonts w:eastAsia="Times New Roman" w:cs="Times New Roman"/>
          <w:bCs/>
          <w:kern w:val="36"/>
          <w:lang w:eastAsia="nl-NL"/>
        </w:rPr>
        <w:t>De methode is onder andere gericht op mensen met een vorm van dementie om kansen te bieden voor het behouden van zelfstandigheid en communicatiemogelijkheden</w:t>
      </w:r>
      <w:r w:rsidR="00BB37D1" w:rsidRPr="00FE1985">
        <w:rPr>
          <w:rFonts w:eastAsia="Times New Roman" w:cs="Times New Roman"/>
          <w:lang w:eastAsia="nl-NL"/>
        </w:rPr>
        <w:t xml:space="preserve"> (Methodieken.nl, z.d.).</w:t>
      </w:r>
      <w:r w:rsidR="00FE1985">
        <w:rPr>
          <w:rFonts w:eastAsia="Times New Roman" w:cs="Times New Roman"/>
          <w:lang w:eastAsia="nl-NL"/>
        </w:rPr>
        <w:t xml:space="preserve"> </w:t>
      </w:r>
      <w:r w:rsidR="00BB37D1" w:rsidRPr="00FE1985">
        <w:rPr>
          <w:rFonts w:eastAsia="Times New Roman" w:cs="Times New Roman"/>
          <w:bCs/>
          <w:kern w:val="36"/>
          <w:lang w:eastAsia="nl-NL"/>
        </w:rPr>
        <w:t>Validation is gebaseerd op een empathische houding</w:t>
      </w:r>
      <w:r w:rsidR="00767C8B">
        <w:rPr>
          <w:rFonts w:eastAsia="Times New Roman" w:cs="Times New Roman"/>
          <w:bCs/>
          <w:kern w:val="36"/>
          <w:lang w:eastAsia="nl-NL"/>
        </w:rPr>
        <w:t>.</w:t>
      </w:r>
      <w:r w:rsidR="00BB37D1" w:rsidRPr="00FE1985">
        <w:rPr>
          <w:rFonts w:eastAsia="Times New Roman" w:cs="Times New Roman"/>
          <w:bCs/>
          <w:kern w:val="36"/>
          <w:lang w:eastAsia="nl-NL"/>
        </w:rPr>
        <w:t xml:space="preserve"> </w:t>
      </w:r>
      <w:r w:rsidR="00BB37D1" w:rsidRPr="00BB37D1">
        <w:rPr>
          <w:rFonts w:eastAsia="Times New Roman" w:cs="Times New Roman"/>
          <w:bCs/>
          <w:kern w:val="36"/>
          <w:lang w:eastAsia="nl-NL"/>
        </w:rPr>
        <w:t>Het is een methode om met gedesoriënteerde mensen te communiceren en hen te helpen. Deze praktische methode helpt spanning te verminderen en waardigheid en geluk te vergroten. Validation biedt patiënten met Alzheimer de mogelijkheid om te uiten wat ze willen uiten, zowel verbaal als non-verbaal. Er wordt niet geoordeeld over de uitingen</w:t>
      </w:r>
      <w:r>
        <w:rPr>
          <w:rFonts w:eastAsia="Times New Roman" w:cs="Times New Roman"/>
          <w:bCs/>
          <w:kern w:val="36"/>
          <w:lang w:eastAsia="nl-NL"/>
        </w:rPr>
        <w:t xml:space="preserve"> </w:t>
      </w:r>
      <w:r w:rsidR="00BB37D1" w:rsidRPr="00BB37D1">
        <w:rPr>
          <w:rFonts w:eastAsia="Times New Roman" w:cs="Times New Roman"/>
          <w:bCs/>
          <w:kern w:val="36"/>
          <w:lang w:eastAsia="nl-NL"/>
        </w:rPr>
        <w:t xml:space="preserve">(Werken in de ouderengeneeskunde, 2013). In plaats van te corrigeren en proberen hen terug te halen in het hier en nu, is Validation gericht op de belevings- en gevoelswereld van patiënten met Alzheimer. In plaats van te corrigeren wordt geprobeerd in te gaan op de emotionele behoeften achter gedrag of woorden </w:t>
      </w:r>
      <w:r w:rsidR="00BB37D1" w:rsidRPr="00BB37D1">
        <w:rPr>
          <w:rStyle w:val="citationhighlight"/>
        </w:rPr>
        <w:t xml:space="preserve">(Alzheimer muziek geluk, z.d.). </w:t>
      </w:r>
      <w:r w:rsidR="00BB37D1" w:rsidRPr="00BB37D1">
        <w:rPr>
          <w:rFonts w:eastAsia="Times New Roman" w:cs="Times New Roman"/>
          <w:bCs/>
          <w:kern w:val="36"/>
          <w:lang w:eastAsia="nl-NL"/>
        </w:rPr>
        <w:t xml:space="preserve">Het accepteren van de ander en een respecterende houding jegens de patiënt is een basisvoorwaarde. Dit kan door zorgvuldig te luisteren, (mee)kijken, volgen (oogcontact) en lichaamssignalen leren lezen. Hierdoor komen de innerlijke belevingen beter in beeld en kunnen deze beter begrepen worden. De ondersteuner gaat dus mee terug in de tijd, mee in de verwoording van innerlijke ervaringen of verhalen en maakt onderliggende thema’s uit het leven scherp. Hierdoor ontstaan er aanknopingspunten voor de inrichting van de eigen leefomgeving, veiligheid en vertrouwen. De patiënt is hierdoor beter zelf in staat eigenheid te onlenen, ervaart minder </w:t>
      </w:r>
      <w:r w:rsidR="00BB37D1" w:rsidRPr="00BB37D1">
        <w:rPr>
          <w:rFonts w:eastAsia="Times New Roman" w:cs="Times New Roman"/>
          <w:bCs/>
          <w:kern w:val="36"/>
          <w:lang w:eastAsia="nl-NL"/>
        </w:rPr>
        <w:t xml:space="preserve">spanning en een groter gevoel van welbevinden </w:t>
      </w:r>
      <w:r w:rsidR="00BB37D1" w:rsidRPr="00BB37D1">
        <w:rPr>
          <w:rFonts w:eastAsia="Times New Roman" w:cs="Times New Roman"/>
          <w:lang w:eastAsia="nl-NL"/>
        </w:rPr>
        <w:t>(Methodieken.nl, z.d.).</w:t>
      </w:r>
    </w:p>
    <w:p w14:paraId="148C76D6" w14:textId="6BB7A16B" w:rsidR="00961EFC" w:rsidRPr="00BB37D1" w:rsidRDefault="00961EFC" w:rsidP="00BB37D1">
      <w:pPr>
        <w:pStyle w:val="NoSpacing"/>
      </w:pPr>
    </w:p>
    <w:p w14:paraId="74CEFF9C" w14:textId="0DF84EE9" w:rsidR="00390C8D" w:rsidRDefault="00961EFC" w:rsidP="00AD2E07">
      <w:pPr>
        <w:pStyle w:val="NoSpacing"/>
        <w:rPr>
          <w:rStyle w:val="referencelistitem"/>
          <w:rFonts w:cstheme="minorHAnsi"/>
        </w:rPr>
      </w:pPr>
      <w:r w:rsidRPr="00BB37D1">
        <w:rPr>
          <w:b/>
        </w:rPr>
        <w:t>Totale communicatie</w:t>
      </w:r>
      <w:r w:rsidRPr="00BB37D1">
        <w:rPr>
          <w:b/>
        </w:rPr>
        <w:br/>
      </w:r>
      <w:r w:rsidR="006D4E4D">
        <w:t xml:space="preserve">Vergelijkbaar met de methode van Validation is de </w:t>
      </w:r>
      <w:r w:rsidR="00390C8D">
        <w:t>methode van</w:t>
      </w:r>
      <w:r w:rsidR="006D4E4D">
        <w:t xml:space="preserve"> </w:t>
      </w:r>
      <w:r w:rsidR="004700AD">
        <w:t>‘</w:t>
      </w:r>
      <w:r w:rsidR="006D4E4D">
        <w:t>Totale communi</w:t>
      </w:r>
      <w:r w:rsidR="00053672">
        <w:t>catie</w:t>
      </w:r>
      <w:r w:rsidR="004700AD">
        <w:t>’</w:t>
      </w:r>
      <w:r w:rsidR="00053672">
        <w:t xml:space="preserve">. </w:t>
      </w:r>
      <w:r w:rsidR="00390C8D">
        <w:t xml:space="preserve">Deze methode richt zich, net als bij Validation, op de behoeften van de patiënt. </w:t>
      </w:r>
      <w:r w:rsidR="00053672">
        <w:t xml:space="preserve">In het middenstadium van Alzheimer kan het spraakvermogen van patiënten verloren gaan. Patiënten kennen vaak nog een aantal </w:t>
      </w:r>
      <w:r w:rsidR="00053672" w:rsidRPr="006261C0">
        <w:t xml:space="preserve">woorden, maar er vindt geen gesprek meer plaats (Dementie.nl, z.d.). </w:t>
      </w:r>
      <w:r w:rsidR="00AD2E07" w:rsidRPr="006261C0">
        <w:t>In het boek; ‘</w:t>
      </w:r>
      <w:r w:rsidR="00711E73">
        <w:t>H</w:t>
      </w:r>
      <w:r w:rsidR="00AD2E07" w:rsidRPr="006261C0">
        <w:t>andboek groepsdynamica’ van Remmerswaal (2013) wordt de definitie van theoretiscus Bauer uit 1964 aangehaald over communicatie. Bauer spreekt van communicatie wanneer beide partijen actief deelnemen aan het gesprek met gesproken taal, door te luisteren en te begrijpen.</w:t>
      </w:r>
      <w:r w:rsidR="004700AD" w:rsidRPr="006261C0">
        <w:t xml:space="preserve"> Voor patiënten met de ziekte van Alzheimer wordt actief deelnemen aan een gesprek steeds lastiger naar mate de ziekte vordert. Het begrijpen van de ander wordt moeilijker en een andere manier van communiceren is gewenst. Om te blijven communiceren met een patiënt kan er gebruik gemaakt worden van de theorie Totale communicatie. Totale communicatie gaat in op de onvoorwaardelijke intentie de ander</w:t>
      </w:r>
      <w:r w:rsidR="00306CDE" w:rsidRPr="006261C0">
        <w:t>, de patiënt met de ziekte van Alzheimer,</w:t>
      </w:r>
      <w:r w:rsidR="004700AD" w:rsidRPr="006261C0">
        <w:t xml:space="preserve"> te </w:t>
      </w:r>
      <w:r w:rsidR="00306CDE" w:rsidRPr="006261C0">
        <w:t xml:space="preserve">willen </w:t>
      </w:r>
      <w:r w:rsidR="004700AD" w:rsidRPr="006261C0">
        <w:t xml:space="preserve">begrijpen. </w:t>
      </w:r>
      <w:r w:rsidR="00306CDE" w:rsidRPr="006261C0">
        <w:t>Om dit te realiseren wordt er gekeken naar de mogelijkheden die de patiënt bezit voor communicatie en interactie. Zo wordt er bij Totale communicatie</w:t>
      </w:r>
      <w:r w:rsidR="00390C8D">
        <w:t xml:space="preserve"> </w:t>
      </w:r>
      <w:r w:rsidR="00306CDE" w:rsidRPr="006261C0">
        <w:t>gebruik gemaakt van de zintuigen door bijvoorbeeld geuren, geluid, gebaren, voorwerpen of aanraking. De verschillende vormen zijn gelijk aan elkaar en de patiënt kiest de vorm van communicatie of interactie</w:t>
      </w:r>
      <w:r w:rsidR="00390C8D">
        <w:t>. De vorm van communicatie wordt vaak onbewust gekozen</w:t>
      </w:r>
      <w:r w:rsidR="00306CDE" w:rsidRPr="006261C0">
        <w:t xml:space="preserve"> (De Rijdt, 2017).</w:t>
      </w:r>
      <w:r w:rsidR="00306CDE">
        <w:t xml:space="preserve"> </w:t>
      </w:r>
      <w:r w:rsidR="00253E36">
        <w:t>Er zijn vele manieren om</w:t>
      </w:r>
      <w:r w:rsidR="00F44B88">
        <w:t xml:space="preserve"> </w:t>
      </w:r>
      <w:r w:rsidR="00FE5953">
        <w:t xml:space="preserve">van </w:t>
      </w:r>
      <w:r w:rsidR="00253E36">
        <w:t>Totale communicatie</w:t>
      </w:r>
      <w:r w:rsidR="00390C8D">
        <w:t xml:space="preserve"> </w:t>
      </w:r>
      <w:r w:rsidR="00253E36">
        <w:t xml:space="preserve">gebruik te maken. </w:t>
      </w:r>
      <w:r w:rsidR="00FE5953">
        <w:t xml:space="preserve">Zo kan een voorwerp of zorgtechnologie worden ingezet met als doel het gebruik van </w:t>
      </w:r>
      <w:r w:rsidR="00FE5953" w:rsidRPr="00CA2201">
        <w:t xml:space="preserve">Totale communicatie. </w:t>
      </w:r>
      <w:r w:rsidR="00F44B88" w:rsidRPr="00CA2201">
        <w:t>Een voorbeeld</w:t>
      </w:r>
      <w:r w:rsidR="00FE5953" w:rsidRPr="00CA2201">
        <w:t xml:space="preserve"> van een zorgtechnologie</w:t>
      </w:r>
      <w:r w:rsidR="00F44B88" w:rsidRPr="00CA2201">
        <w:t xml:space="preserve"> d</w:t>
      </w:r>
      <w:r w:rsidR="00FE5953" w:rsidRPr="00CA2201">
        <w:t>ie</w:t>
      </w:r>
      <w:r w:rsidR="00F44B88" w:rsidRPr="00CA2201">
        <w:t xml:space="preserve"> gebruik maakt van geluid en aanraking, is de CRDL. </w:t>
      </w:r>
      <w:r w:rsidR="00AD2E07" w:rsidRPr="00CA2201">
        <w:rPr>
          <w:rStyle w:val="referencelistitem"/>
          <w:rFonts w:cstheme="minorHAnsi"/>
        </w:rPr>
        <w:t>De CRDL, afbeelding 1, is een zorgtechnologie ontwikkeld voor mensen met dementie waarbij communicatie via spraak niet meer mogelijk is.</w:t>
      </w:r>
      <w:r w:rsidR="00F66F06" w:rsidRPr="00CA2201">
        <w:rPr>
          <w:rStyle w:val="referencelistitem"/>
          <w:rFonts w:cstheme="minorHAnsi"/>
        </w:rPr>
        <w:t xml:space="preserve"> Door middel van aanraking</w:t>
      </w:r>
      <w:r w:rsidR="00F66F06">
        <w:rPr>
          <w:rStyle w:val="referencelistitem"/>
          <w:rFonts w:cstheme="minorHAnsi"/>
        </w:rPr>
        <w:t xml:space="preserve">, zowel elkaar aanraken als de CRDL, wordt er geluid geproduceerd. Door de aanraking ontstaat er contact </w:t>
      </w:r>
      <w:r w:rsidR="00AD2E07">
        <w:rPr>
          <w:rStyle w:val="referencelistitem"/>
          <w:rFonts w:cstheme="minorHAnsi"/>
        </w:rPr>
        <w:t xml:space="preserve">(CRDL, 2018). </w:t>
      </w:r>
      <w:r w:rsidR="00F66F06">
        <w:rPr>
          <w:rStyle w:val="referencelistitem"/>
          <w:rFonts w:cstheme="minorHAnsi"/>
        </w:rPr>
        <w:br/>
        <w:t>Doordat de CRDL gebruik maakt van geluid en een voorwerp, kan de technologie worden ingezet voor Totale communicatie.</w:t>
      </w:r>
      <w:r w:rsidR="00390C8D">
        <w:rPr>
          <w:rStyle w:val="referencelistitem"/>
          <w:rFonts w:cstheme="minorHAnsi"/>
        </w:rPr>
        <w:t xml:space="preserve"> </w:t>
      </w:r>
      <w:r w:rsidR="004709D6">
        <w:rPr>
          <w:rStyle w:val="referencelistitem"/>
          <w:rFonts w:cstheme="minorHAnsi"/>
        </w:rPr>
        <w:t xml:space="preserve">Er wordt gebruik gemaakt van non-verbaal contact op basis van aanraking en geluid. De CRDL kan ingezet worden als hulpmiddel om Totale communicatie te </w:t>
      </w:r>
      <w:r w:rsidR="004709D6">
        <w:rPr>
          <w:rStyle w:val="referencelistitem"/>
          <w:rFonts w:cstheme="minorHAnsi"/>
        </w:rPr>
        <w:lastRenderedPageBreak/>
        <w:t xml:space="preserve">bereiken. Naast de CRDL </w:t>
      </w:r>
      <w:r w:rsidR="00796DB8">
        <w:rPr>
          <w:rStyle w:val="referencelistitem"/>
          <w:rFonts w:cstheme="minorHAnsi"/>
        </w:rPr>
        <w:t xml:space="preserve">kan Totale communicatie ook bereikt worden door andere hulpmiddelen zoals, de eerder genoemde, voorwerpen uit het leven van de patiënt. Bijvoorbeeld een hamer, wanneer iemand vroeger timmerman is geweest. </w:t>
      </w:r>
    </w:p>
    <w:p w14:paraId="1BCF220A" w14:textId="591662BE" w:rsidR="00504E15" w:rsidRDefault="009E1279" w:rsidP="00AD2E07">
      <w:pPr>
        <w:pStyle w:val="NoSpacing"/>
        <w:rPr>
          <w:rStyle w:val="referencelistitem"/>
          <w:rFonts w:cstheme="minorHAnsi"/>
        </w:rPr>
      </w:pPr>
      <w:r>
        <w:rPr>
          <w:rStyle w:val="referencelistitem"/>
          <w:rFonts w:cstheme="minorHAnsi"/>
        </w:rPr>
        <w:br/>
      </w:r>
      <w:r w:rsidRPr="009E1279">
        <w:rPr>
          <w:rStyle w:val="referencelistitem"/>
          <w:rFonts w:cstheme="minorHAnsi"/>
          <w:b/>
        </w:rPr>
        <w:t>Praktische</w:t>
      </w:r>
      <w:r w:rsidR="004709D6" w:rsidRPr="009E1279">
        <w:rPr>
          <w:rStyle w:val="referencelistitem"/>
          <w:rFonts w:cstheme="minorHAnsi"/>
          <w:b/>
        </w:rPr>
        <w:t xml:space="preserve"> tips</w:t>
      </w:r>
      <w:r w:rsidR="004709D6">
        <w:rPr>
          <w:rStyle w:val="referencelistitem"/>
          <w:rFonts w:cstheme="minorHAnsi"/>
          <w:b/>
        </w:rPr>
        <w:br/>
      </w:r>
      <w:r w:rsidR="004709D6">
        <w:rPr>
          <w:rStyle w:val="referencelistitem"/>
          <w:rFonts w:cstheme="minorHAnsi"/>
        </w:rPr>
        <w:t xml:space="preserve">Het inzetten van de </w:t>
      </w:r>
      <w:r w:rsidR="0015571D">
        <w:rPr>
          <w:rStyle w:val="referencelistitem"/>
          <w:rFonts w:cstheme="minorHAnsi"/>
        </w:rPr>
        <w:t xml:space="preserve">zojuist besproken methoden vraagt meer (praktijk)kennis dan er in dit artikel gegeven kan worden. </w:t>
      </w:r>
      <w:r w:rsidR="00504E15">
        <w:rPr>
          <w:rStyle w:val="referencelistitem"/>
          <w:rFonts w:cstheme="minorHAnsi"/>
        </w:rPr>
        <w:t>Om in dit artikel ook kleine handvatten te geven aan mantelzorgers voor patiënten met de ziekte van Alzheimer, word</w:t>
      </w:r>
      <w:r w:rsidR="007B5F7E">
        <w:rPr>
          <w:rStyle w:val="referencelistitem"/>
          <w:rFonts w:cstheme="minorHAnsi"/>
        </w:rPr>
        <w:t>t in deze paragraaf</w:t>
      </w:r>
      <w:r w:rsidR="00504E15">
        <w:rPr>
          <w:rStyle w:val="referencelistitem"/>
          <w:rFonts w:cstheme="minorHAnsi"/>
        </w:rPr>
        <w:t xml:space="preserve"> een aantal tips beschreven</w:t>
      </w:r>
      <w:r w:rsidR="009170CE">
        <w:rPr>
          <w:rStyle w:val="referencelistitem"/>
          <w:rFonts w:cstheme="minorHAnsi"/>
        </w:rPr>
        <w:t xml:space="preserve"> die direct ingezet kunnen worden</w:t>
      </w:r>
      <w:r w:rsidR="00504E15">
        <w:rPr>
          <w:rStyle w:val="referencelistitem"/>
          <w:rFonts w:cstheme="minorHAnsi"/>
        </w:rPr>
        <w:t xml:space="preserve">. </w:t>
      </w:r>
    </w:p>
    <w:p w14:paraId="4A5ECB0D" w14:textId="31A091B5" w:rsidR="00E7164F" w:rsidRDefault="00E7164F" w:rsidP="00AD2E07">
      <w:pPr>
        <w:pStyle w:val="NoSpacing"/>
        <w:rPr>
          <w:rStyle w:val="referencelistitem"/>
          <w:rFonts w:cstheme="minorHAnsi"/>
        </w:rPr>
      </w:pPr>
    </w:p>
    <w:p w14:paraId="78029A60" w14:textId="5105F415" w:rsidR="00E7164F" w:rsidRDefault="00E7164F" w:rsidP="00E7164F">
      <w:pPr>
        <w:pStyle w:val="NoSpacing"/>
        <w:numPr>
          <w:ilvl w:val="0"/>
          <w:numId w:val="11"/>
        </w:numPr>
        <w:rPr>
          <w:rStyle w:val="referencelistitem"/>
          <w:rFonts w:cstheme="minorHAnsi"/>
        </w:rPr>
      </w:pPr>
      <w:r>
        <w:rPr>
          <w:rStyle w:val="referencelistitem"/>
          <w:rFonts w:cstheme="minorHAnsi"/>
        </w:rPr>
        <w:t>Blijf in gesprek</w:t>
      </w:r>
      <w:r w:rsidR="009170CE">
        <w:rPr>
          <w:rStyle w:val="referencelistitem"/>
          <w:rFonts w:cstheme="minorHAnsi"/>
        </w:rPr>
        <w:t xml:space="preserve">. Gebruik korte zinnen die elk maar </w:t>
      </w:r>
      <w:r w:rsidR="00CA2201">
        <w:rPr>
          <w:rStyle w:val="referencelistitem"/>
          <w:rFonts w:cstheme="minorHAnsi"/>
        </w:rPr>
        <w:t>éé</w:t>
      </w:r>
      <w:r w:rsidR="009170CE">
        <w:rPr>
          <w:rStyle w:val="referencelistitem"/>
          <w:rFonts w:cstheme="minorHAnsi"/>
        </w:rPr>
        <w:t>n boodschap bevatten</w:t>
      </w:r>
      <w:r w:rsidR="0022632F">
        <w:rPr>
          <w:rStyle w:val="referencelistitem"/>
          <w:rFonts w:cstheme="minorHAnsi"/>
        </w:rPr>
        <w:t>. Vraag niet teveel naar feiten en gebeurtenissen van kort geleden</w:t>
      </w:r>
      <w:r w:rsidR="00373A09">
        <w:rPr>
          <w:rStyle w:val="referencelistitem"/>
          <w:rFonts w:cstheme="minorHAnsi"/>
        </w:rPr>
        <w:t>. Maak eventueel gebruik van foto’s of andere voorwerpen</w:t>
      </w:r>
      <w:r w:rsidR="009170CE">
        <w:rPr>
          <w:rStyle w:val="referencelistitem"/>
          <w:rFonts w:cstheme="minorHAnsi"/>
        </w:rPr>
        <w:t xml:space="preserve"> </w:t>
      </w:r>
      <w:r w:rsidR="009170CE" w:rsidRPr="009170CE">
        <w:rPr>
          <w:rStyle w:val="referencelistitem"/>
          <w:rFonts w:cstheme="minorHAnsi"/>
        </w:rPr>
        <w:t>(Samen dementievriendelijk, z.d.)</w:t>
      </w:r>
      <w:r w:rsidR="009170CE">
        <w:rPr>
          <w:rStyle w:val="referencelistitem"/>
          <w:rFonts w:cstheme="minorHAnsi"/>
        </w:rPr>
        <w:t xml:space="preserve">. </w:t>
      </w:r>
      <w:r w:rsidR="00373A09">
        <w:rPr>
          <w:rStyle w:val="referencelistitem"/>
          <w:rFonts w:cstheme="minorHAnsi"/>
        </w:rPr>
        <w:t>Door op deze manier te communiceren wordt er een begin gemaakt met het inzetten van de theorie van Totale communicatie.</w:t>
      </w:r>
    </w:p>
    <w:p w14:paraId="68999D55" w14:textId="65E1087A" w:rsidR="0022632F" w:rsidRDefault="0022632F" w:rsidP="00AD2E07">
      <w:pPr>
        <w:pStyle w:val="NoSpacing"/>
        <w:numPr>
          <w:ilvl w:val="0"/>
          <w:numId w:val="11"/>
        </w:numPr>
        <w:rPr>
          <w:rStyle w:val="referencelistitem"/>
          <w:rFonts w:cstheme="minorHAnsi"/>
        </w:rPr>
      </w:pPr>
      <w:r>
        <w:rPr>
          <w:rStyle w:val="referencelistitem"/>
          <w:rFonts w:cstheme="minorHAnsi"/>
        </w:rPr>
        <w:t xml:space="preserve">Geef complimenten en corrigeer zo min mogelijk </w:t>
      </w:r>
      <w:r w:rsidRPr="0022632F">
        <w:rPr>
          <w:rStyle w:val="referencelistitem"/>
          <w:rFonts w:cstheme="minorHAnsi"/>
        </w:rPr>
        <w:t>(Samen dementievriendelijk, z.d.)</w:t>
      </w:r>
      <w:r>
        <w:rPr>
          <w:rStyle w:val="referencelistitem"/>
          <w:rFonts w:cstheme="minorHAnsi"/>
        </w:rPr>
        <w:t xml:space="preserve">. Zoals bij de Validation </w:t>
      </w:r>
      <w:r w:rsidR="007B5F7E">
        <w:rPr>
          <w:rStyle w:val="referencelistitem"/>
          <w:rFonts w:cstheme="minorHAnsi"/>
        </w:rPr>
        <w:t>methode</w:t>
      </w:r>
      <w:r>
        <w:rPr>
          <w:rStyle w:val="referencelistitem"/>
          <w:rFonts w:cstheme="minorHAnsi"/>
        </w:rPr>
        <w:t xml:space="preserve"> is het van belang de patiënt in zijn waarde te laten. </w:t>
      </w:r>
    </w:p>
    <w:p w14:paraId="0CD1368E" w14:textId="4BFD3443" w:rsidR="0022632F" w:rsidRPr="007B5F7E" w:rsidRDefault="007B5F7E" w:rsidP="007B5F7E">
      <w:pPr>
        <w:pStyle w:val="NoSpacing"/>
        <w:numPr>
          <w:ilvl w:val="0"/>
          <w:numId w:val="11"/>
        </w:numPr>
        <w:rPr>
          <w:rStyle w:val="referencelistitem"/>
          <w:rFonts w:cstheme="minorHAnsi"/>
        </w:rPr>
      </w:pPr>
      <w:r>
        <w:rPr>
          <w:rStyle w:val="referencelistitem"/>
          <w:rFonts w:cstheme="minorHAnsi"/>
        </w:rPr>
        <w:t xml:space="preserve">Vertel elk bezoek wie je bent en wat er gaat gebeuren. </w:t>
      </w:r>
      <w:r w:rsidR="0022632F" w:rsidRPr="007B5F7E">
        <w:rPr>
          <w:rStyle w:val="referencelistitem"/>
          <w:rFonts w:cstheme="minorHAnsi"/>
        </w:rPr>
        <w:t xml:space="preserve">Een patiënt met de ziekte van Alzheiemer herkent mogelijk zijn mantelzorger niet meer (Samen dementievriendelijk, z.d.). Door </w:t>
      </w:r>
      <w:r w:rsidR="00373A09" w:rsidRPr="007B5F7E">
        <w:rPr>
          <w:rStyle w:val="referencelistitem"/>
          <w:rFonts w:cstheme="minorHAnsi"/>
        </w:rPr>
        <w:t>telkens te benoemen wie er is en wat er gaat gebeuren, wordt er veiligheid gecreë</w:t>
      </w:r>
      <w:r>
        <w:rPr>
          <w:rStyle w:val="referencelistitem"/>
          <w:rFonts w:cstheme="minorHAnsi"/>
        </w:rPr>
        <w:t>e</w:t>
      </w:r>
      <w:r w:rsidR="00373A09" w:rsidRPr="007B5F7E">
        <w:rPr>
          <w:rStyle w:val="referencelistitem"/>
          <w:rFonts w:cstheme="minorHAnsi"/>
        </w:rPr>
        <w:t xml:space="preserve">rd doordat de </w:t>
      </w:r>
      <w:r>
        <w:rPr>
          <w:rStyle w:val="referencelistitem"/>
          <w:rFonts w:cstheme="minorHAnsi"/>
        </w:rPr>
        <w:t>situatie voorspelbaar raakt.</w:t>
      </w:r>
    </w:p>
    <w:p w14:paraId="595C023C" w14:textId="3073E6EB" w:rsidR="009F0288" w:rsidRPr="009F0288" w:rsidRDefault="00373A09" w:rsidP="009F0288">
      <w:pPr>
        <w:pStyle w:val="NoSpacing"/>
        <w:numPr>
          <w:ilvl w:val="0"/>
          <w:numId w:val="11"/>
        </w:numPr>
        <w:rPr>
          <w:rStyle w:val="referencelistitem"/>
          <w:rFonts w:cstheme="minorHAnsi"/>
        </w:rPr>
      </w:pPr>
      <w:r w:rsidRPr="009F0288">
        <w:rPr>
          <w:rStyle w:val="referencelistitem"/>
          <w:rFonts w:cstheme="minorHAnsi"/>
        </w:rPr>
        <w:t>Geef de patiënt met de ziekte van Alzheimer voldoende mogelijkheid tot een rustmoment. Tijdens het rusten worden informatie en prikkels verwerkt (Samen dementievriendelijk, z.d.).</w:t>
      </w:r>
    </w:p>
    <w:p w14:paraId="2D6061CF" w14:textId="4B98AA26" w:rsidR="00767C8B" w:rsidRDefault="007B5F7E" w:rsidP="00767C8B">
      <w:pPr>
        <w:pStyle w:val="NoSpacing"/>
        <w:numPr>
          <w:ilvl w:val="0"/>
          <w:numId w:val="11"/>
        </w:numPr>
        <w:rPr>
          <w:rStyle w:val="referencelistitem"/>
          <w:rFonts w:cstheme="minorHAnsi"/>
        </w:rPr>
      </w:pPr>
      <w:r>
        <w:rPr>
          <w:rStyle w:val="referencelistitem"/>
          <w:rFonts w:cstheme="minorHAnsi"/>
        </w:rPr>
        <w:t>Bewegen is goed</w:t>
      </w:r>
      <w:r w:rsidR="000E1606">
        <w:rPr>
          <w:rStyle w:val="referencelistitem"/>
          <w:rFonts w:cstheme="minorHAnsi"/>
        </w:rPr>
        <w:t xml:space="preserve"> voor </w:t>
      </w:r>
      <w:r>
        <w:rPr>
          <w:rStyle w:val="referencelistitem"/>
          <w:rFonts w:cstheme="minorHAnsi"/>
        </w:rPr>
        <w:t xml:space="preserve">patiënten met de ziekte van Alzheimer. </w:t>
      </w:r>
      <w:r w:rsidR="000E1B66">
        <w:rPr>
          <w:rStyle w:val="referencelistitem"/>
          <w:rFonts w:cstheme="minorHAnsi"/>
        </w:rPr>
        <w:t>Samen gaan wandelen of tuinieren is een goede activiteit (Samen dementievriendelijk, z.d.). Uit onderzoek</w:t>
      </w:r>
      <w:r w:rsidR="00796DB8">
        <w:rPr>
          <w:rStyle w:val="referencelistitem"/>
          <w:rFonts w:cstheme="minorHAnsi"/>
        </w:rPr>
        <w:t xml:space="preserve"> van Scherder </w:t>
      </w:r>
      <w:r>
        <w:rPr>
          <w:rStyle w:val="referencelistitem"/>
          <w:rFonts w:cstheme="minorHAnsi"/>
        </w:rPr>
        <w:t>&amp; Eggermont (2009)</w:t>
      </w:r>
      <w:r w:rsidR="000E1B66">
        <w:rPr>
          <w:rStyle w:val="referencelistitem"/>
          <w:rFonts w:cstheme="minorHAnsi"/>
        </w:rPr>
        <w:t xml:space="preserve"> is gebleken dat lopen een beroep doet op een aantal hersenfuncties zoals; plannen, aandacht en geheugen. E</w:t>
      </w:r>
      <w:r w:rsidR="004A0EB6">
        <w:rPr>
          <w:rStyle w:val="referencelistitem"/>
          <w:rFonts w:cstheme="minorHAnsi"/>
        </w:rPr>
        <w:t>en aantal e</w:t>
      </w:r>
      <w:r w:rsidR="000E1B66">
        <w:rPr>
          <w:rStyle w:val="referencelistitem"/>
          <w:rFonts w:cstheme="minorHAnsi"/>
        </w:rPr>
        <w:t>pidemiologische studies laten zien dat lichamelijke activiteit beschermt tegen het ontstaan van dementie</w:t>
      </w:r>
      <w:r>
        <w:rPr>
          <w:rStyle w:val="referencelistitem"/>
          <w:rFonts w:cstheme="minorHAnsi"/>
        </w:rPr>
        <w:t>. K</w:t>
      </w:r>
      <w:r w:rsidR="009F0288">
        <w:rPr>
          <w:rStyle w:val="referencelistitem"/>
          <w:rFonts w:cstheme="minorHAnsi"/>
        </w:rPr>
        <w:t>linische studies schrijven dat w</w:t>
      </w:r>
      <w:r w:rsidR="00B64785">
        <w:rPr>
          <w:rStyle w:val="referencelistitem"/>
          <w:rFonts w:cstheme="minorHAnsi"/>
        </w:rPr>
        <w:t xml:space="preserve">anneer een patiënt met de ziekte van Alzheimer hersenfuncties als </w:t>
      </w:r>
      <w:r w:rsidR="00B64785">
        <w:rPr>
          <w:rStyle w:val="referencelistitem"/>
          <w:rFonts w:cstheme="minorHAnsi"/>
        </w:rPr>
        <w:t xml:space="preserve">geheugen en planning blijft prikkelen </w:t>
      </w:r>
      <w:r w:rsidR="009F0288">
        <w:rPr>
          <w:rStyle w:val="referencelistitem"/>
          <w:rFonts w:cstheme="minorHAnsi"/>
        </w:rPr>
        <w:t xml:space="preserve">door flink door te lopen, </w:t>
      </w:r>
      <w:r w:rsidR="00C85D8A">
        <w:rPr>
          <w:rStyle w:val="referencelistitem"/>
          <w:rFonts w:cstheme="minorHAnsi"/>
        </w:rPr>
        <w:t xml:space="preserve">er een positief effect ontstaat </w:t>
      </w:r>
      <w:r w:rsidR="009F0288">
        <w:rPr>
          <w:rStyle w:val="referencelistitem"/>
          <w:rFonts w:cstheme="minorHAnsi"/>
        </w:rPr>
        <w:t>op</w:t>
      </w:r>
      <w:r w:rsidR="00C85D8A">
        <w:rPr>
          <w:rStyle w:val="referencelistitem"/>
          <w:rFonts w:cstheme="minorHAnsi"/>
        </w:rPr>
        <w:t xml:space="preserve"> deze </w:t>
      </w:r>
      <w:r w:rsidR="009F0288">
        <w:rPr>
          <w:rStyle w:val="referencelistitem"/>
          <w:rFonts w:cstheme="minorHAnsi"/>
        </w:rPr>
        <w:t xml:space="preserve">uitvoerende functies </w:t>
      </w:r>
      <w:r w:rsidR="00C85D8A">
        <w:rPr>
          <w:rStyle w:val="referencelistitem"/>
          <w:rFonts w:cstheme="minorHAnsi"/>
        </w:rPr>
        <w:t xml:space="preserve">in de hersenen </w:t>
      </w:r>
      <w:r w:rsidR="009F0288">
        <w:rPr>
          <w:rStyle w:val="citationhighlight"/>
        </w:rPr>
        <w:t>(Scherder &amp; Eggermont, 2009)</w:t>
      </w:r>
      <w:r w:rsidR="009F0288">
        <w:rPr>
          <w:rStyle w:val="referencelistitem"/>
          <w:rFonts w:cstheme="minorHAnsi"/>
        </w:rPr>
        <w:t xml:space="preserve">. </w:t>
      </w:r>
      <w:r w:rsidR="00796DB8">
        <w:rPr>
          <w:rStyle w:val="referencelistitem"/>
          <w:rFonts w:cstheme="minorHAnsi"/>
        </w:rPr>
        <w:br/>
      </w:r>
    </w:p>
    <w:p w14:paraId="72A16634" w14:textId="415ACD01" w:rsidR="00C85D8A" w:rsidRPr="00463F8D" w:rsidRDefault="009F0288" w:rsidP="00BB37D1">
      <w:pPr>
        <w:pStyle w:val="NoSpacing"/>
        <w:rPr>
          <w:rFonts w:cstheme="minorHAnsi"/>
        </w:rPr>
      </w:pPr>
      <w:bookmarkStart w:id="1" w:name="_GoBack"/>
      <w:bookmarkEnd w:id="1"/>
      <w:r w:rsidRPr="00463F8D">
        <w:rPr>
          <w:rFonts w:cstheme="minorHAnsi"/>
          <w:b/>
        </w:rPr>
        <w:t>Discussie en conclusie</w:t>
      </w:r>
      <w:r w:rsidRPr="00463F8D">
        <w:rPr>
          <w:rFonts w:cstheme="minorHAnsi"/>
          <w:b/>
        </w:rPr>
        <w:br/>
      </w:r>
      <w:r w:rsidR="000C7417" w:rsidRPr="00463F8D">
        <w:rPr>
          <w:rFonts w:cstheme="minorHAnsi"/>
        </w:rPr>
        <w:t>In dit artikel is een antwoord ge</w:t>
      </w:r>
      <w:r w:rsidR="00463F8D" w:rsidRPr="00463F8D">
        <w:rPr>
          <w:rFonts w:cstheme="minorHAnsi"/>
        </w:rPr>
        <w:t>geven</w:t>
      </w:r>
      <w:r w:rsidR="000C7417" w:rsidRPr="00463F8D">
        <w:rPr>
          <w:rFonts w:cstheme="minorHAnsi"/>
        </w:rPr>
        <w:t xml:space="preserve"> op de vraag; ‘</w:t>
      </w:r>
      <w:r w:rsidR="000C7417" w:rsidRPr="00463F8D">
        <w:t xml:space="preserve">Welke mogelijkheden hebben mantelzorgers om een passende bejegening bij patiënten met de ziekte van Alzheimer toe te passen?’ </w:t>
      </w:r>
      <w:r w:rsidR="00C85D8A" w:rsidRPr="00463F8D">
        <w:rPr>
          <w:rFonts w:cstheme="minorHAnsi"/>
        </w:rPr>
        <w:t>Er</w:t>
      </w:r>
      <w:r w:rsidR="000C7417" w:rsidRPr="00463F8D">
        <w:rPr>
          <w:rFonts w:cstheme="minorHAnsi"/>
        </w:rPr>
        <w:t xml:space="preserve"> zijn</w:t>
      </w:r>
      <w:r w:rsidR="00C85D8A" w:rsidRPr="00463F8D">
        <w:rPr>
          <w:rFonts w:cstheme="minorHAnsi"/>
        </w:rPr>
        <w:t xml:space="preserve"> drie</w:t>
      </w:r>
      <w:r w:rsidR="000C7417" w:rsidRPr="00463F8D">
        <w:rPr>
          <w:rFonts w:cstheme="minorHAnsi"/>
        </w:rPr>
        <w:t xml:space="preserve"> </w:t>
      </w:r>
      <w:r w:rsidR="005630B0" w:rsidRPr="00463F8D">
        <w:rPr>
          <w:rFonts w:cstheme="minorHAnsi"/>
        </w:rPr>
        <w:t xml:space="preserve">mogelijke methoden </w:t>
      </w:r>
      <w:r w:rsidR="00C85D8A" w:rsidRPr="00463F8D">
        <w:rPr>
          <w:rFonts w:cstheme="minorHAnsi"/>
        </w:rPr>
        <w:t>en vijf praktische tips ge</w:t>
      </w:r>
      <w:r w:rsidR="00463F8D" w:rsidRPr="00463F8D">
        <w:rPr>
          <w:rFonts w:cstheme="minorHAnsi"/>
        </w:rPr>
        <w:t>geven</w:t>
      </w:r>
      <w:r w:rsidR="005630B0" w:rsidRPr="00463F8D">
        <w:rPr>
          <w:rFonts w:cstheme="minorHAnsi"/>
        </w:rPr>
        <w:t xml:space="preserve"> </w:t>
      </w:r>
      <w:r w:rsidR="0019083B" w:rsidRPr="00463F8D">
        <w:rPr>
          <w:rFonts w:cstheme="minorHAnsi"/>
        </w:rPr>
        <w:t xml:space="preserve">die bijdragen aan het leveren van een passende bejegening voor mensen met de ziekte van Alzheimer. </w:t>
      </w:r>
    </w:p>
    <w:p w14:paraId="606684CD" w14:textId="77777777" w:rsidR="00C85D8A" w:rsidRDefault="00C85D8A" w:rsidP="00BB37D1">
      <w:pPr>
        <w:pStyle w:val="NoSpacing"/>
        <w:rPr>
          <w:rFonts w:cstheme="minorHAnsi"/>
        </w:rPr>
      </w:pPr>
    </w:p>
    <w:p w14:paraId="5F743630" w14:textId="1FF0B894" w:rsidR="00CE37DB" w:rsidRPr="009E0AF5" w:rsidRDefault="0019083B" w:rsidP="00BB37D1">
      <w:pPr>
        <w:pStyle w:val="NoSpacing"/>
        <w:rPr>
          <w:rFonts w:eastAsia="Times New Roman" w:cs="Times New Roman"/>
          <w:bCs/>
          <w:kern w:val="36"/>
          <w:lang w:eastAsia="nl-NL"/>
        </w:rPr>
      </w:pPr>
      <w:r>
        <w:rPr>
          <w:rFonts w:cstheme="minorHAnsi"/>
        </w:rPr>
        <w:t>Allereerst is benoemt dat een passende bejegening voortkomt uit het aansluiten bij de belevingswereld van de patiënt. Door de ziekte is het voor de patiënt moeilijker zijn werkelijke behoeften te uiten. Mantelzorgers sluiten aan bij de patiënt door de vraag achter de gestelde vraag te zoeken. Een andere mogelijkheid is het toepassen van de Validation methode.</w:t>
      </w:r>
      <w:r w:rsidR="00767C8B">
        <w:rPr>
          <w:rFonts w:cstheme="minorHAnsi"/>
        </w:rPr>
        <w:t xml:space="preserve"> Hoewel de methode rond 1963 i</w:t>
      </w:r>
      <w:r w:rsidR="003D7237">
        <w:rPr>
          <w:rFonts w:cstheme="minorHAnsi"/>
        </w:rPr>
        <w:t xml:space="preserve">s ontwikkelt, sluit het nog steeds aan bij de behoeften van patiënten </w:t>
      </w:r>
      <w:r w:rsidR="009E0AF5">
        <w:rPr>
          <w:rFonts w:cstheme="minorHAnsi"/>
        </w:rPr>
        <w:t xml:space="preserve">om zich te willen uiten </w:t>
      </w:r>
      <w:r w:rsidR="009E0AF5" w:rsidRPr="00BB37D1">
        <w:rPr>
          <w:rFonts w:eastAsia="Times New Roman" w:cs="Times New Roman"/>
          <w:bCs/>
          <w:kern w:val="36"/>
          <w:lang w:eastAsia="nl-NL"/>
        </w:rPr>
        <w:t>(Werken in de ouderengeneeskunde, 2013).</w:t>
      </w:r>
      <w:r w:rsidR="009E0AF5">
        <w:rPr>
          <w:rFonts w:eastAsia="Times New Roman" w:cs="Times New Roman"/>
          <w:bCs/>
          <w:kern w:val="36"/>
          <w:lang w:eastAsia="nl-NL"/>
        </w:rPr>
        <w:t xml:space="preserve"> </w:t>
      </w:r>
      <w:r w:rsidR="00FF72AD">
        <w:rPr>
          <w:rFonts w:cstheme="minorHAnsi"/>
        </w:rPr>
        <w:t xml:space="preserve">Hierbij wordt er ingegaan op de emotionele behoeften van de patiënt. De mantelzorger luistert zorgvuldig, kijkt mee, volgt door oogcontact en leert de lichaamssignalen van de patiënt lezen. </w:t>
      </w:r>
      <w:r w:rsidR="009E0AF5">
        <w:rPr>
          <w:rFonts w:cstheme="minorHAnsi"/>
        </w:rPr>
        <w:br/>
      </w:r>
      <w:r w:rsidR="00EB6D62">
        <w:rPr>
          <w:rFonts w:cstheme="minorHAnsi"/>
        </w:rPr>
        <w:t>Daaraast zorgt d</w:t>
      </w:r>
      <w:r w:rsidR="00FF72AD">
        <w:rPr>
          <w:rFonts w:cstheme="minorHAnsi"/>
        </w:rPr>
        <w:t>e methode van Total</w:t>
      </w:r>
      <w:r w:rsidR="00EB6D62">
        <w:rPr>
          <w:rFonts w:cstheme="minorHAnsi"/>
        </w:rPr>
        <w:t xml:space="preserve">e communicatie voor een mogelijkheid voor een passende bejegening wanneer de communicatiemogelijkheden van de patiënt zijn afgenomen. Totale communicatie maakt gebruik van de mogelijkheden die er nog wel zijn, zoals het gebruik van voorwerpen, geluiden of aanraking. </w:t>
      </w:r>
      <w:r w:rsidR="00CA2201">
        <w:rPr>
          <w:rFonts w:cstheme="minorHAnsi"/>
        </w:rPr>
        <w:t>Tot slot zijn er in dit artikel nog kleine tips aangehaald voor mantelzorgers met betrekking tot de bejegening van patiënten met de ziekte van Alzheimer. Zo is het belangrijk om rustig te spreken en te blijven herhalen wat er gaat gebeuren.</w:t>
      </w:r>
    </w:p>
    <w:p w14:paraId="503CC367" w14:textId="603FA483" w:rsidR="00CA2201" w:rsidRDefault="00CA2201" w:rsidP="00BB37D1">
      <w:pPr>
        <w:pStyle w:val="NoSpacing"/>
        <w:rPr>
          <w:rFonts w:cstheme="minorHAnsi"/>
        </w:rPr>
      </w:pPr>
    </w:p>
    <w:p w14:paraId="17F64B78" w14:textId="609D23C7" w:rsidR="00F92DC7" w:rsidRDefault="001251D9" w:rsidP="00A24CC2">
      <w:pPr>
        <w:pStyle w:val="NoSpacing"/>
        <w:rPr>
          <w:rFonts w:cstheme="minorHAnsi"/>
        </w:rPr>
      </w:pPr>
      <w:r>
        <w:rPr>
          <w:rFonts w:cstheme="minorHAnsi"/>
        </w:rPr>
        <w:t xml:space="preserve">Tijdens het schrijven van dit artikel is er ook onderzoek gedaan naar belevingsgerichte zorg. </w:t>
      </w:r>
      <w:r w:rsidR="00A445CF">
        <w:rPr>
          <w:rFonts w:cstheme="minorHAnsi"/>
        </w:rPr>
        <w:t>Deze methode is niet specifiek uitgewerkt</w:t>
      </w:r>
      <w:r w:rsidR="009E0AF5">
        <w:rPr>
          <w:rFonts w:cstheme="minorHAnsi"/>
        </w:rPr>
        <w:t xml:space="preserve">, omdat de besproken methoden gebasseerd zijn op of onderdelen bevatten van een belevingsgerichte zorg. </w:t>
      </w:r>
      <w:r w:rsidR="00F92DC7">
        <w:rPr>
          <w:rFonts w:cstheme="minorHAnsi"/>
        </w:rPr>
        <w:t xml:space="preserve">Verder literatuuronderzoek laat zien dat belevingsgerichte zorg </w:t>
      </w:r>
      <w:r w:rsidR="00A24CC2">
        <w:rPr>
          <w:rFonts w:cstheme="minorHAnsi"/>
        </w:rPr>
        <w:t xml:space="preserve">en Validation sterk overeenkomen. Beide methoden hebben het accepteren van de ander centraal staan. De termen voor deze methoden worden vaak door elkaar gebruikt worden. Echter is Validation een geregistreerde methodiek en mag pas worden toegepast met de nodige kennis en ervaring </w:t>
      </w:r>
      <w:r w:rsidR="00A24CC2" w:rsidRPr="00A24CC2">
        <w:rPr>
          <w:rFonts w:cstheme="minorHAnsi"/>
        </w:rPr>
        <w:t>(Kennisplein Gehandicaptensector, 2018)</w:t>
      </w:r>
      <w:r w:rsidR="00A24CC2">
        <w:rPr>
          <w:rFonts w:cstheme="minorHAnsi"/>
        </w:rPr>
        <w:t xml:space="preserve">. Dit maakt dat </w:t>
      </w:r>
      <w:r w:rsidR="00A24CC2">
        <w:rPr>
          <w:rFonts w:cstheme="minorHAnsi"/>
        </w:rPr>
        <w:lastRenderedPageBreak/>
        <w:t>het bespreken van de Validation theorie niet meteen e</w:t>
      </w:r>
      <w:r w:rsidR="009E0AF5">
        <w:rPr>
          <w:rFonts w:cstheme="minorHAnsi"/>
        </w:rPr>
        <w:t>e</w:t>
      </w:r>
      <w:r w:rsidR="00A24CC2">
        <w:rPr>
          <w:rFonts w:cstheme="minorHAnsi"/>
        </w:rPr>
        <w:t xml:space="preserve">n mogelijkheid is voor mantelzorgers van patiënten met de ziekte van Alzheimer. Voordat zij de methode </w:t>
      </w:r>
      <w:r w:rsidR="00A24CC2">
        <w:rPr>
          <w:rFonts w:cstheme="minorHAnsi"/>
        </w:rPr>
        <w:t xml:space="preserve">kunnen inzetten zullen zij eerst kennis en ervaring </w:t>
      </w:r>
      <w:r w:rsidR="009E0AF5">
        <w:rPr>
          <w:rFonts w:cstheme="minorHAnsi"/>
        </w:rPr>
        <w:t xml:space="preserve">moeten </w:t>
      </w:r>
      <w:r w:rsidR="00A24CC2">
        <w:rPr>
          <w:rFonts w:cstheme="minorHAnsi"/>
        </w:rPr>
        <w:t>vergaren om de methode in te kunnen zetten</w:t>
      </w:r>
      <w:r w:rsidR="009E0AF5">
        <w:rPr>
          <w:rFonts w:cstheme="minorHAnsi"/>
        </w:rPr>
        <w:t xml:space="preserve"> door middel van een cursus.</w:t>
      </w:r>
    </w:p>
    <w:bookmarkEnd w:id="0"/>
    <w:p w14:paraId="54B72D40" w14:textId="77777777" w:rsidR="00A24CC2" w:rsidRDefault="00A24CC2" w:rsidP="00A24CC2">
      <w:pPr>
        <w:pStyle w:val="NoSpacing"/>
        <w:rPr>
          <w:rFonts w:cstheme="minorHAnsi"/>
        </w:rPr>
        <w:sectPr w:rsidR="00A24CC2" w:rsidSect="00A24CC2">
          <w:type w:val="continuous"/>
          <w:pgSz w:w="11906" w:h="16838"/>
          <w:pgMar w:top="1417" w:right="1417" w:bottom="1417" w:left="1417" w:header="708" w:footer="708" w:gutter="0"/>
          <w:cols w:num="2" w:space="708"/>
        </w:sectPr>
      </w:pPr>
    </w:p>
    <w:p w14:paraId="137CC410" w14:textId="7C2A430A" w:rsidR="00A24CC2" w:rsidRDefault="00A24CC2">
      <w:pPr>
        <w:rPr>
          <w:rFonts w:ascii="Verdana" w:hAnsi="Verdana"/>
          <w:b/>
          <w:sz w:val="18"/>
          <w:szCs w:val="18"/>
        </w:rPr>
      </w:pPr>
    </w:p>
    <w:p w14:paraId="0C5D31BE" w14:textId="6908D914" w:rsidR="00A24CC2" w:rsidRDefault="00A24CC2" w:rsidP="00A24CC2">
      <w:pPr>
        <w:rPr>
          <w:rFonts w:ascii="Verdana" w:hAnsi="Verdana"/>
          <w:b/>
          <w:sz w:val="18"/>
          <w:szCs w:val="18"/>
        </w:rPr>
      </w:pPr>
      <w:r>
        <w:rPr>
          <w:rFonts w:ascii="Verdana" w:hAnsi="Verdana"/>
          <w:b/>
          <w:sz w:val="18"/>
          <w:szCs w:val="18"/>
        </w:rPr>
        <w:t xml:space="preserve">Literatuurlijst </w:t>
      </w:r>
    </w:p>
    <w:p w14:paraId="6E4A1020" w14:textId="77777777" w:rsidR="00A24CC2" w:rsidRPr="0046331A" w:rsidRDefault="00A24CC2" w:rsidP="00A24CC2">
      <w:pPr>
        <w:pStyle w:val="NoSpacing"/>
        <w:numPr>
          <w:ilvl w:val="0"/>
          <w:numId w:val="14"/>
        </w:numPr>
        <w:rPr>
          <w:rStyle w:val="referencelistitem"/>
        </w:rPr>
      </w:pPr>
      <w:r w:rsidRPr="0046331A">
        <w:rPr>
          <w:rStyle w:val="referencelistitem"/>
        </w:rPr>
        <w:t xml:space="preserve">Alzheimer muziek geluk. (z.d.). </w:t>
      </w:r>
      <w:r w:rsidRPr="0046331A">
        <w:rPr>
          <w:rStyle w:val="referencelistitem"/>
          <w:i/>
        </w:rPr>
        <w:t>Naomi Feil's Validation.</w:t>
      </w:r>
      <w:r w:rsidRPr="0046331A">
        <w:rPr>
          <w:rStyle w:val="referencelistitem"/>
        </w:rPr>
        <w:t xml:space="preserve"> Geraadpleegd op 16 januari 2019, van </w:t>
      </w:r>
      <w:hyperlink r:id="rId10" w:history="1">
        <w:r w:rsidRPr="0046331A">
          <w:rPr>
            <w:rStyle w:val="Hyperlink"/>
            <w:color w:val="auto"/>
            <w:u w:val="none"/>
          </w:rPr>
          <w:t>https://www.alzheimermuziekgeluk.nl/naomie-feil/</w:t>
        </w:r>
      </w:hyperlink>
    </w:p>
    <w:p w14:paraId="2A598E1E" w14:textId="77777777" w:rsidR="00A24CC2" w:rsidRPr="0046331A" w:rsidRDefault="00A24CC2" w:rsidP="00A24CC2">
      <w:pPr>
        <w:pStyle w:val="NoSpacing"/>
        <w:numPr>
          <w:ilvl w:val="0"/>
          <w:numId w:val="14"/>
        </w:numPr>
        <w:rPr>
          <w:rStyle w:val="Hyperlink"/>
          <w:color w:val="auto"/>
          <w:u w:val="none"/>
        </w:rPr>
      </w:pPr>
      <w:r w:rsidRPr="0046331A">
        <w:rPr>
          <w:rStyle w:val="referencelistitem"/>
        </w:rPr>
        <w:t xml:space="preserve">Alzheimer Nederland. (z.d.-a). </w:t>
      </w:r>
      <w:r w:rsidRPr="0046331A">
        <w:rPr>
          <w:rStyle w:val="referencelistitem"/>
          <w:i/>
        </w:rPr>
        <w:t>Feiten en cijfers.</w:t>
      </w:r>
      <w:r w:rsidRPr="0046331A">
        <w:rPr>
          <w:rStyle w:val="referencelistitem"/>
        </w:rPr>
        <w:t xml:space="preserve"> Geraadpleegd op 13 november 2018, van </w:t>
      </w:r>
      <w:hyperlink r:id="rId11" w:history="1">
        <w:r w:rsidRPr="0046331A">
          <w:rPr>
            <w:rStyle w:val="Hyperlink"/>
            <w:color w:val="auto"/>
            <w:u w:val="none"/>
          </w:rPr>
          <w:t>https://www.alzheimer-nederland.nl/dementie/feiten-cijfers</w:t>
        </w:r>
      </w:hyperlink>
    </w:p>
    <w:p w14:paraId="48ADDD5B" w14:textId="77777777" w:rsidR="00A24CC2" w:rsidRPr="0046331A" w:rsidRDefault="00A24CC2" w:rsidP="00A24CC2">
      <w:pPr>
        <w:pStyle w:val="NoSpacing"/>
        <w:numPr>
          <w:ilvl w:val="0"/>
          <w:numId w:val="14"/>
        </w:numPr>
        <w:rPr>
          <w:rStyle w:val="referencelistitem"/>
        </w:rPr>
      </w:pPr>
      <w:r w:rsidRPr="0046331A">
        <w:rPr>
          <w:rStyle w:val="referencelistitem"/>
        </w:rPr>
        <w:t xml:space="preserve">Alzheimer Nederland. (z.d.-b). </w:t>
      </w:r>
      <w:r w:rsidRPr="0046331A">
        <w:rPr>
          <w:rStyle w:val="referencelistitem"/>
          <w:i/>
        </w:rPr>
        <w:t>Wat is dementie.</w:t>
      </w:r>
      <w:r w:rsidRPr="0046331A">
        <w:rPr>
          <w:rStyle w:val="referencelistitem"/>
        </w:rPr>
        <w:t xml:space="preserve"> Geraadpleegd op 13 november 2018, van </w:t>
      </w:r>
      <w:hyperlink r:id="rId12" w:history="1">
        <w:r w:rsidRPr="0046331A">
          <w:rPr>
            <w:rStyle w:val="Hyperlink"/>
            <w:color w:val="auto"/>
            <w:u w:val="none"/>
          </w:rPr>
          <w:t>https://www.alzheimer-nederland.nl/dementie</w:t>
        </w:r>
      </w:hyperlink>
    </w:p>
    <w:p w14:paraId="5111B856" w14:textId="77777777" w:rsidR="00A24CC2" w:rsidRPr="0046331A" w:rsidRDefault="00A24CC2" w:rsidP="00A24CC2">
      <w:pPr>
        <w:pStyle w:val="NoSpacing"/>
        <w:numPr>
          <w:ilvl w:val="0"/>
          <w:numId w:val="14"/>
        </w:numPr>
        <w:rPr>
          <w:rStyle w:val="Hyperlink"/>
          <w:color w:val="auto"/>
          <w:u w:val="none"/>
        </w:rPr>
      </w:pPr>
      <w:r w:rsidRPr="0046331A">
        <w:rPr>
          <w:rStyle w:val="referencelistitem"/>
        </w:rPr>
        <w:t xml:space="preserve">Alzheimer Nederland. (2017, 11 juli). </w:t>
      </w:r>
      <w:r w:rsidRPr="0046331A">
        <w:rPr>
          <w:rStyle w:val="referencelistitem"/>
          <w:i/>
        </w:rPr>
        <w:t>Cijfers en feiten over dementie</w:t>
      </w:r>
      <w:r w:rsidRPr="0046331A">
        <w:rPr>
          <w:rStyle w:val="referencelistitem"/>
        </w:rPr>
        <w:t xml:space="preserve"> [Factsheet]. Geraadpleegd op 13 november 2018, van </w:t>
      </w:r>
      <w:hyperlink r:id="rId13" w:history="1">
        <w:r w:rsidRPr="0046331A">
          <w:rPr>
            <w:rStyle w:val="Hyperlink"/>
            <w:color w:val="auto"/>
            <w:u w:val="none"/>
          </w:rPr>
          <w:t>https://www.alzheimer-nederland.nl/sites/default/files/directupload/factsheet-dementie-algemeen.pdf</w:t>
        </w:r>
      </w:hyperlink>
    </w:p>
    <w:p w14:paraId="2FD991A3" w14:textId="77777777" w:rsidR="00A24CC2" w:rsidRPr="0046331A" w:rsidRDefault="00A24CC2" w:rsidP="00A24CC2">
      <w:pPr>
        <w:pStyle w:val="NoSpacing"/>
        <w:numPr>
          <w:ilvl w:val="0"/>
          <w:numId w:val="5"/>
        </w:numPr>
        <w:rPr>
          <w:rStyle w:val="Hyperlink"/>
          <w:color w:val="auto"/>
          <w:u w:val="none"/>
        </w:rPr>
      </w:pPr>
      <w:r w:rsidRPr="0046331A">
        <w:t xml:space="preserve">CRDL. (2018). </w:t>
      </w:r>
      <w:r w:rsidRPr="0046331A">
        <w:rPr>
          <w:i/>
        </w:rPr>
        <w:t>Meest gestelde vragen.</w:t>
      </w:r>
      <w:r w:rsidRPr="0046331A">
        <w:t xml:space="preserve"> Geraadpleegd op 8 december 2018, van </w:t>
      </w:r>
      <w:hyperlink r:id="rId14" w:history="1">
        <w:r w:rsidRPr="0046331A">
          <w:rPr>
            <w:rStyle w:val="Hyperlink"/>
            <w:color w:val="auto"/>
            <w:u w:val="none"/>
          </w:rPr>
          <w:t>https://crdlt.com/faq</w:t>
        </w:r>
      </w:hyperlink>
    </w:p>
    <w:p w14:paraId="48B4DE40" w14:textId="77777777" w:rsidR="00A24CC2" w:rsidRPr="0046331A" w:rsidRDefault="00A24CC2" w:rsidP="00A24CC2">
      <w:pPr>
        <w:pStyle w:val="NoSpacing"/>
        <w:numPr>
          <w:ilvl w:val="0"/>
          <w:numId w:val="5"/>
        </w:numPr>
        <w:rPr>
          <w:rStyle w:val="Hyperlink"/>
          <w:color w:val="auto"/>
          <w:u w:val="none"/>
        </w:rPr>
      </w:pPr>
      <w:r w:rsidRPr="0046331A">
        <w:rPr>
          <w:rStyle w:val="referencelistitem"/>
        </w:rPr>
        <w:t xml:space="preserve">‘CRDL brengt mensen weer tot elkaar’ [Foto]. (2017, 31 oktober). Geraadpleegd op 29 december 2018, van </w:t>
      </w:r>
      <w:hyperlink r:id="rId15" w:history="1">
        <w:r w:rsidRPr="0046331A">
          <w:rPr>
            <w:rStyle w:val="Hyperlink"/>
            <w:color w:val="auto"/>
            <w:u w:val="none"/>
          </w:rPr>
          <w:t>https://pidz.nl/crdl-brengt-mensen-weer-tot-elkaar/</w:t>
        </w:r>
      </w:hyperlink>
    </w:p>
    <w:p w14:paraId="5DBF1464" w14:textId="77777777" w:rsidR="00A24CC2" w:rsidRPr="0046331A" w:rsidRDefault="00A24CC2" w:rsidP="00A24CC2">
      <w:pPr>
        <w:pStyle w:val="NoSpacing"/>
        <w:numPr>
          <w:ilvl w:val="0"/>
          <w:numId w:val="5"/>
        </w:numPr>
        <w:rPr>
          <w:rStyle w:val="Hyperlink"/>
          <w:color w:val="auto"/>
          <w:u w:val="none"/>
        </w:rPr>
      </w:pPr>
      <w:r w:rsidRPr="0046331A">
        <w:rPr>
          <w:rStyle w:val="referencelistitem"/>
        </w:rPr>
        <w:t xml:space="preserve">Dementie.nl. (z.d.). </w:t>
      </w:r>
      <w:r w:rsidRPr="0046331A">
        <w:rPr>
          <w:rStyle w:val="referencelistitem"/>
          <w:i/>
        </w:rPr>
        <w:t>Het verloop van de ziekte van Alzheimer.</w:t>
      </w:r>
      <w:r w:rsidRPr="0046331A">
        <w:rPr>
          <w:rStyle w:val="referencelistitem"/>
        </w:rPr>
        <w:t xml:space="preserve"> Geraadpleegd op 21 november 2018, van </w:t>
      </w:r>
      <w:hyperlink r:id="rId16" w:history="1">
        <w:r w:rsidRPr="0046331A">
          <w:rPr>
            <w:rStyle w:val="Hyperlink"/>
            <w:color w:val="auto"/>
            <w:u w:val="none"/>
          </w:rPr>
          <w:t>https://dementie.nl/fasen-dementie/het-verloop-van-de-ziekte-van-alzheimer</w:t>
        </w:r>
      </w:hyperlink>
    </w:p>
    <w:p w14:paraId="067E23B0" w14:textId="77777777" w:rsidR="00A24CC2" w:rsidRPr="0046331A" w:rsidRDefault="00A24CC2" w:rsidP="00A24CC2">
      <w:pPr>
        <w:pStyle w:val="NoSpacing"/>
        <w:numPr>
          <w:ilvl w:val="0"/>
          <w:numId w:val="5"/>
        </w:numPr>
        <w:rPr>
          <w:rStyle w:val="Hyperlink"/>
          <w:color w:val="auto"/>
          <w:u w:val="none"/>
        </w:rPr>
      </w:pPr>
      <w:r w:rsidRPr="0046331A">
        <w:rPr>
          <w:rStyle w:val="referencelistitem"/>
        </w:rPr>
        <w:t xml:space="preserve">De Rijdt, C. (2017, 12 mei). </w:t>
      </w:r>
      <w:r w:rsidRPr="0046331A">
        <w:rPr>
          <w:rStyle w:val="referencelistitem"/>
          <w:i/>
        </w:rPr>
        <w:t>Totale communicatie bij mensen met dementie, deel 1.</w:t>
      </w:r>
      <w:r w:rsidRPr="0046331A">
        <w:rPr>
          <w:rStyle w:val="referencelistitem"/>
        </w:rPr>
        <w:t xml:space="preserve"> Geraadpleegd op 7 november 2018, van </w:t>
      </w:r>
      <w:hyperlink r:id="rId17" w:history="1">
        <w:r w:rsidRPr="0046331A">
          <w:rPr>
            <w:rStyle w:val="Hyperlink"/>
            <w:color w:val="auto"/>
            <w:u w:val="none"/>
          </w:rPr>
          <w:t>https://link.springer.com.ezproxy.avans.nl/article/10.1007/s12632-017-0050-7</w:t>
        </w:r>
      </w:hyperlink>
    </w:p>
    <w:p w14:paraId="302BC4DF" w14:textId="77777777" w:rsidR="00A24CC2" w:rsidRPr="0046331A" w:rsidRDefault="00A24CC2" w:rsidP="00A24CC2">
      <w:pPr>
        <w:pStyle w:val="NoSpacing"/>
        <w:numPr>
          <w:ilvl w:val="0"/>
          <w:numId w:val="14"/>
        </w:numPr>
        <w:rPr>
          <w:rStyle w:val="referencelistitem"/>
        </w:rPr>
      </w:pPr>
      <w:r w:rsidRPr="0046331A">
        <w:rPr>
          <w:rStyle w:val="referencelistitem"/>
        </w:rPr>
        <w:t xml:space="preserve">De Valk, E. (2018, 26 maart). </w:t>
      </w:r>
      <w:r w:rsidRPr="0046331A">
        <w:rPr>
          <w:rStyle w:val="referencelistitem"/>
          <w:i/>
        </w:rPr>
        <w:t>Praten op gevoel</w:t>
      </w:r>
      <w:r w:rsidRPr="0046331A">
        <w:rPr>
          <w:rStyle w:val="referencelistitem"/>
        </w:rPr>
        <w:t>. NRC, pp. 5–6.</w:t>
      </w:r>
    </w:p>
    <w:p w14:paraId="1A2C5FC1" w14:textId="77777777" w:rsidR="00A24CC2" w:rsidRPr="0046331A" w:rsidRDefault="00A24CC2" w:rsidP="00A24CC2">
      <w:pPr>
        <w:pStyle w:val="NoSpacing"/>
        <w:numPr>
          <w:ilvl w:val="0"/>
          <w:numId w:val="14"/>
        </w:numPr>
        <w:rPr>
          <w:rStyle w:val="Hyperlink"/>
          <w:color w:val="auto"/>
          <w:u w:val="none"/>
        </w:rPr>
      </w:pPr>
      <w:r w:rsidRPr="0046331A">
        <w:rPr>
          <w:rStyle w:val="referencelistitem"/>
        </w:rPr>
        <w:t xml:space="preserve">Diesfeldt, H. (2007). </w:t>
      </w:r>
      <w:r w:rsidRPr="0046331A">
        <w:rPr>
          <w:rStyle w:val="referencelistitem"/>
          <w:i/>
        </w:rPr>
        <w:t xml:space="preserve">Bejegening en kwaliteit van </w:t>
      </w:r>
      <w:r w:rsidRPr="0046331A">
        <w:rPr>
          <w:rStyle w:val="referencelistitem"/>
        </w:rPr>
        <w:t xml:space="preserve">zorg [Databank]. Geraadpleegd op 20 november 2018, van </w:t>
      </w:r>
      <w:hyperlink r:id="rId18" w:history="1">
        <w:r w:rsidRPr="0046331A">
          <w:rPr>
            <w:rStyle w:val="Hyperlink"/>
            <w:color w:val="auto"/>
            <w:u w:val="none"/>
          </w:rPr>
          <w:t>https://link.springer.com.ezproxy.avans.nl/article/10.1007/BF03059426</w:t>
        </w:r>
      </w:hyperlink>
    </w:p>
    <w:p w14:paraId="33622031" w14:textId="77777777" w:rsidR="00A24CC2" w:rsidRPr="0046331A" w:rsidRDefault="00A24CC2" w:rsidP="00A24CC2">
      <w:pPr>
        <w:pStyle w:val="NoSpacing"/>
        <w:numPr>
          <w:ilvl w:val="0"/>
          <w:numId w:val="14"/>
        </w:numPr>
        <w:rPr>
          <w:rStyle w:val="Hyperlink"/>
          <w:color w:val="auto"/>
          <w:u w:val="none"/>
        </w:rPr>
      </w:pPr>
      <w:r w:rsidRPr="0046331A">
        <w:rPr>
          <w:rStyle w:val="referencelistitem"/>
        </w:rPr>
        <w:t xml:space="preserve">Kennisplein Gehandicaptensector. (2018, 21 november). </w:t>
      </w:r>
      <w:r w:rsidRPr="0046331A">
        <w:rPr>
          <w:rStyle w:val="referencelistitem"/>
          <w:i/>
        </w:rPr>
        <w:t>Belevingsgerichte zorg.</w:t>
      </w:r>
      <w:r w:rsidRPr="0046331A">
        <w:rPr>
          <w:rStyle w:val="referencelistitem"/>
        </w:rPr>
        <w:t xml:space="preserve"> Geraadpleegd op 17 januari 2019, van https://www.kennispleingehandicaptensector.nl/verstandelijke-beperking/belevingsgerichte-zorg-oiv-eiv</w:t>
      </w:r>
    </w:p>
    <w:p w14:paraId="5679D0AA" w14:textId="77777777" w:rsidR="00A24CC2" w:rsidRPr="0046331A" w:rsidRDefault="00A24CC2" w:rsidP="00A24CC2">
      <w:pPr>
        <w:pStyle w:val="NoSpacing"/>
        <w:numPr>
          <w:ilvl w:val="0"/>
          <w:numId w:val="14"/>
        </w:numPr>
        <w:rPr>
          <w:rFonts w:eastAsia="Times New Roman" w:cs="Times New Roman"/>
          <w:lang w:eastAsia="nl-NL"/>
        </w:rPr>
      </w:pPr>
      <w:r w:rsidRPr="0046331A">
        <w:rPr>
          <w:rStyle w:val="referencelistitem"/>
        </w:rPr>
        <w:t xml:space="preserve">Methodieken.nl. (z.d.). </w:t>
      </w:r>
      <w:r w:rsidRPr="0046331A">
        <w:rPr>
          <w:rStyle w:val="referencelistitem"/>
          <w:i/>
        </w:rPr>
        <w:t>Validation</w:t>
      </w:r>
      <w:r w:rsidRPr="0046331A">
        <w:rPr>
          <w:rStyle w:val="referencelistitem"/>
        </w:rPr>
        <w:t xml:space="preserve">. Geraadpleegd op 16 januari 2019, van </w:t>
      </w:r>
      <w:hyperlink r:id="rId19" w:history="1">
        <w:r w:rsidRPr="0046331A">
          <w:rPr>
            <w:rStyle w:val="Hyperlink"/>
            <w:color w:val="auto"/>
            <w:u w:val="none"/>
          </w:rPr>
          <w:t>http://www.methodieken.nl/methodieken_methoden.asp?methode_link=Validation</w:t>
        </w:r>
      </w:hyperlink>
    </w:p>
    <w:p w14:paraId="1A46F3EF" w14:textId="77777777" w:rsidR="00A24CC2" w:rsidRPr="0046331A" w:rsidRDefault="00A24CC2" w:rsidP="00A24CC2">
      <w:pPr>
        <w:pStyle w:val="NoSpacing"/>
        <w:numPr>
          <w:ilvl w:val="0"/>
          <w:numId w:val="14"/>
        </w:numPr>
        <w:rPr>
          <w:rStyle w:val="Hyperlink"/>
          <w:color w:val="auto"/>
          <w:u w:val="none"/>
        </w:rPr>
      </w:pPr>
      <w:r w:rsidRPr="0046331A">
        <w:rPr>
          <w:rStyle w:val="referencelistitem"/>
        </w:rPr>
        <w:t xml:space="preserve">Ministerie van Volksgezondheid, Welzijn en Sport. (2018, 7 mei). </w:t>
      </w:r>
      <w:r w:rsidRPr="0046331A">
        <w:rPr>
          <w:rStyle w:val="referencelistitem"/>
          <w:i/>
        </w:rPr>
        <w:t>Mantelzorg.</w:t>
      </w:r>
      <w:r w:rsidRPr="0046331A">
        <w:rPr>
          <w:rStyle w:val="referencelistitem"/>
        </w:rPr>
        <w:t xml:space="preserve"> Geraadpleegd op 16 november 2018, van </w:t>
      </w:r>
      <w:hyperlink r:id="rId20" w:history="1">
        <w:r w:rsidRPr="0046331A">
          <w:rPr>
            <w:rStyle w:val="Hyperlink"/>
            <w:color w:val="auto"/>
            <w:u w:val="none"/>
          </w:rPr>
          <w:t>https://www.rijksoverheid.nl/onderwerpen/mantelzorg</w:t>
        </w:r>
      </w:hyperlink>
    </w:p>
    <w:p w14:paraId="2F08DA10" w14:textId="77777777" w:rsidR="00A24CC2" w:rsidRPr="0046331A" w:rsidRDefault="00A24CC2" w:rsidP="00A24CC2">
      <w:pPr>
        <w:pStyle w:val="NoSpacing"/>
        <w:numPr>
          <w:ilvl w:val="0"/>
          <w:numId w:val="5"/>
        </w:numPr>
        <w:rPr>
          <w:rStyle w:val="Hyperlink"/>
          <w:color w:val="auto"/>
          <w:u w:val="none"/>
        </w:rPr>
      </w:pPr>
      <w:r w:rsidRPr="0046331A">
        <w:rPr>
          <w:rStyle w:val="referencelistitem"/>
        </w:rPr>
        <w:t xml:space="preserve">Nursing. (z.d.). </w:t>
      </w:r>
      <w:r w:rsidRPr="0046331A">
        <w:rPr>
          <w:rStyle w:val="referencelistitem"/>
          <w:i/>
        </w:rPr>
        <w:t>Wat is bejegening.</w:t>
      </w:r>
      <w:r w:rsidRPr="0046331A">
        <w:rPr>
          <w:rStyle w:val="referencelistitem"/>
        </w:rPr>
        <w:t xml:space="preserve"> Geraadpleegd op 28 december 2018, van </w:t>
      </w:r>
      <w:hyperlink r:id="rId21" w:anchor="read-more" w:history="1">
        <w:r w:rsidRPr="0046331A">
          <w:rPr>
            <w:rStyle w:val="Hyperlink"/>
            <w:color w:val="auto"/>
            <w:u w:val="none"/>
          </w:rPr>
          <w:t>https://www.nursing.nl/thema/bejegening/#read-more</w:t>
        </w:r>
      </w:hyperlink>
    </w:p>
    <w:p w14:paraId="01A2612C" w14:textId="77777777" w:rsidR="00A24CC2" w:rsidRPr="0046331A" w:rsidRDefault="00A24CC2" w:rsidP="00A24CC2">
      <w:pPr>
        <w:pStyle w:val="NoSpacing"/>
        <w:numPr>
          <w:ilvl w:val="0"/>
          <w:numId w:val="5"/>
        </w:numPr>
        <w:rPr>
          <w:rStyle w:val="referencelistitem"/>
        </w:rPr>
      </w:pPr>
      <w:r w:rsidRPr="0046331A">
        <w:rPr>
          <w:rStyle w:val="referencelistitem"/>
        </w:rPr>
        <w:t xml:space="preserve">Remmerswaal, J. (2013). </w:t>
      </w:r>
      <w:r w:rsidRPr="0046331A">
        <w:rPr>
          <w:rStyle w:val="referencelistitem"/>
          <w:i/>
        </w:rPr>
        <w:t>Handboek groepsdynamica</w:t>
      </w:r>
      <w:r w:rsidRPr="0046331A">
        <w:rPr>
          <w:rStyle w:val="referencelistitem"/>
        </w:rPr>
        <w:t xml:space="preserve"> (11e ed.). Amsterdam, Nederland: Boom Nelissen.</w:t>
      </w:r>
    </w:p>
    <w:p w14:paraId="4D7681CA" w14:textId="77777777" w:rsidR="00A24CC2" w:rsidRPr="0046331A" w:rsidRDefault="00A24CC2" w:rsidP="00A24CC2">
      <w:pPr>
        <w:pStyle w:val="NoSpacing"/>
        <w:numPr>
          <w:ilvl w:val="0"/>
          <w:numId w:val="5"/>
        </w:numPr>
        <w:rPr>
          <w:rStyle w:val="referencelistitem"/>
        </w:rPr>
      </w:pPr>
      <w:r w:rsidRPr="0046331A">
        <w:rPr>
          <w:rStyle w:val="referencelistitem"/>
        </w:rPr>
        <w:t xml:space="preserve">Samen dementievriendelijk. (z.d.). </w:t>
      </w:r>
      <w:r w:rsidRPr="0046331A">
        <w:rPr>
          <w:rStyle w:val="referencelistitem"/>
          <w:i/>
        </w:rPr>
        <w:t>Tips voor omgaan met iemand met dementie.</w:t>
      </w:r>
      <w:r w:rsidRPr="0046331A">
        <w:rPr>
          <w:rStyle w:val="referencelistitem"/>
        </w:rPr>
        <w:t xml:space="preserve"> Geraadpleegd op 17 januari 2019, van </w:t>
      </w:r>
      <w:hyperlink r:id="rId22" w:history="1">
        <w:r w:rsidRPr="0046331A">
          <w:rPr>
            <w:rStyle w:val="Hyperlink"/>
            <w:color w:val="auto"/>
            <w:u w:val="none"/>
          </w:rPr>
          <w:t>https://samendementievriendelijk.nl/tips-omgaan-met-dementie</w:t>
        </w:r>
      </w:hyperlink>
    </w:p>
    <w:p w14:paraId="565E140D" w14:textId="77777777" w:rsidR="00A24CC2" w:rsidRPr="0046331A" w:rsidRDefault="00A24CC2" w:rsidP="00A24CC2">
      <w:pPr>
        <w:pStyle w:val="NoSpacing"/>
        <w:numPr>
          <w:ilvl w:val="0"/>
          <w:numId w:val="5"/>
        </w:numPr>
        <w:rPr>
          <w:rStyle w:val="Hyperlink"/>
          <w:color w:val="auto"/>
          <w:u w:val="none"/>
        </w:rPr>
      </w:pPr>
      <w:r w:rsidRPr="0046331A">
        <w:rPr>
          <w:rStyle w:val="referencelistitem"/>
        </w:rPr>
        <w:t xml:space="preserve">Scherder, E., &amp; Eggermont, L. (2009, augustus). </w:t>
      </w:r>
      <w:r w:rsidRPr="0046331A">
        <w:rPr>
          <w:rStyle w:val="referencelistitem"/>
          <w:i/>
        </w:rPr>
        <w:t>Stilstaan is achteruitgaan, de invloed van bewegen op cognitie en gedrag bij ouderen met dementie.</w:t>
      </w:r>
      <w:r w:rsidRPr="0046331A">
        <w:rPr>
          <w:rStyle w:val="referencelistitem"/>
        </w:rPr>
        <w:t xml:space="preserve"> </w:t>
      </w:r>
      <w:r w:rsidRPr="0046331A">
        <w:rPr>
          <w:rStyle w:val="referencelistitem"/>
          <w:i/>
          <w:iCs/>
        </w:rPr>
        <w:t>Denkbeeld</w:t>
      </w:r>
      <w:r w:rsidRPr="0046331A">
        <w:rPr>
          <w:rStyle w:val="referencelistitem"/>
        </w:rPr>
        <w:t xml:space="preserve">, </w:t>
      </w:r>
      <w:r w:rsidRPr="0046331A">
        <w:rPr>
          <w:rStyle w:val="referencelistitem"/>
          <w:i/>
          <w:iCs/>
        </w:rPr>
        <w:t>21</w:t>
      </w:r>
      <w:r w:rsidRPr="0046331A">
        <w:rPr>
          <w:rStyle w:val="referencelistitem"/>
        </w:rPr>
        <w:t>(4), 10–12. Geraadpleegd van https://link.springer.com.ezproxy.avans.nl/article/10.1007/BF03088284#citeas</w:t>
      </w:r>
    </w:p>
    <w:p w14:paraId="188B7921" w14:textId="77777777" w:rsidR="00E91060" w:rsidRDefault="00A24CC2" w:rsidP="00A24CC2">
      <w:pPr>
        <w:pStyle w:val="NoSpacing"/>
        <w:numPr>
          <w:ilvl w:val="0"/>
          <w:numId w:val="14"/>
        </w:numPr>
        <w:rPr>
          <w:rStyle w:val="referencelistitem"/>
        </w:rPr>
      </w:pPr>
      <w:r w:rsidRPr="0046331A">
        <w:rPr>
          <w:rStyle w:val="referencelistitem"/>
        </w:rPr>
        <w:t xml:space="preserve">Schreuder Goedheijt, T. (2010). </w:t>
      </w:r>
      <w:r w:rsidRPr="0046331A">
        <w:rPr>
          <w:rStyle w:val="referencelistitem"/>
          <w:i/>
        </w:rPr>
        <w:t>Benoemen, vinden en bereiken.</w:t>
      </w:r>
      <w:r w:rsidRPr="0046331A">
        <w:rPr>
          <w:rStyle w:val="referencelistitem"/>
        </w:rPr>
        <w:t xml:space="preserve"> Geraadpleegd op 16 november 2018, van </w:t>
      </w:r>
      <w:hyperlink r:id="rId23" w:history="1">
        <w:r w:rsidRPr="0046331A">
          <w:rPr>
            <w:rStyle w:val="Hyperlink"/>
            <w:color w:val="auto"/>
            <w:u w:val="none"/>
          </w:rPr>
          <w:t>https://www.researchgate.net/profile/Alice_Boer/publication/226034477_Zorgen_we_genoeg_voor_de_mantelzorger/links/57e7f5b808ae9e5e4558bf31/Zorgen-we-genoeg-voor-de-mantelzorger.pdf</w:t>
        </w:r>
      </w:hyperlink>
      <w:r w:rsidRPr="0046331A">
        <w:rPr>
          <w:rStyle w:val="referencelistitem"/>
        </w:rPr>
        <w:t xml:space="preserve"> </w:t>
      </w:r>
    </w:p>
    <w:p w14:paraId="72340AB7" w14:textId="7D113782" w:rsidR="00A24CC2" w:rsidRPr="0046331A" w:rsidRDefault="00E91060" w:rsidP="00A24CC2">
      <w:pPr>
        <w:pStyle w:val="NoSpacing"/>
        <w:numPr>
          <w:ilvl w:val="0"/>
          <w:numId w:val="14"/>
        </w:numPr>
        <w:rPr>
          <w:rStyle w:val="referencelistitem"/>
        </w:rPr>
      </w:pPr>
      <w:r>
        <w:rPr>
          <w:rStyle w:val="referencelistitem"/>
        </w:rPr>
        <w:t xml:space="preserve">Volksgezondheid en zorg. (2016). </w:t>
      </w:r>
      <w:r w:rsidRPr="00E91060">
        <w:rPr>
          <w:rStyle w:val="referencelistitem"/>
          <w:i/>
        </w:rPr>
        <w:t>Cijfers &amp; Context</w:t>
      </w:r>
      <w:r>
        <w:rPr>
          <w:rStyle w:val="referencelistitem"/>
        </w:rPr>
        <w:t>. Geraadpleegd op 20 januari 2019, van https://www.volksgezondheidenzorg.info/onderwerp/dementie/cijfers-context/huidige-situatie</w:t>
      </w:r>
    </w:p>
    <w:p w14:paraId="518C0012" w14:textId="77777777" w:rsidR="00A24CC2" w:rsidRPr="0046331A" w:rsidRDefault="00A24CC2" w:rsidP="00A24CC2">
      <w:pPr>
        <w:pStyle w:val="NoSpacing"/>
        <w:numPr>
          <w:ilvl w:val="0"/>
          <w:numId w:val="14"/>
        </w:numPr>
        <w:rPr>
          <w:rStyle w:val="Hyperlink"/>
          <w:color w:val="auto"/>
          <w:u w:val="none"/>
        </w:rPr>
      </w:pPr>
      <w:r w:rsidRPr="0046331A">
        <w:rPr>
          <w:rStyle w:val="referencelistitem"/>
        </w:rPr>
        <w:t xml:space="preserve">Wapenaar, J. (2018, juni). </w:t>
      </w:r>
      <w:r w:rsidRPr="0046331A">
        <w:rPr>
          <w:rStyle w:val="referencelistitem"/>
          <w:i/>
        </w:rPr>
        <w:t>Aansluiten bij de werkelijkheid van mensen met dementie.</w:t>
      </w:r>
      <w:r w:rsidRPr="0046331A">
        <w:rPr>
          <w:rStyle w:val="referencelistitem"/>
        </w:rPr>
        <w:t xml:space="preserve"> Geraadpleegd op 21 november 2018, van </w:t>
      </w:r>
      <w:hyperlink r:id="rId24" w:history="1">
        <w:r w:rsidRPr="0046331A">
          <w:rPr>
            <w:rStyle w:val="Hyperlink"/>
            <w:color w:val="auto"/>
            <w:u w:val="none"/>
          </w:rPr>
          <w:t>https://ezproxy.avans.nl/login?qurl=https://link.springer.com%2farticle%2f10.1007%2fs41183-017-0070-1</w:t>
        </w:r>
      </w:hyperlink>
    </w:p>
    <w:p w14:paraId="02EB9A78" w14:textId="77777777" w:rsidR="00A24CC2" w:rsidRPr="0046331A" w:rsidRDefault="00A24CC2" w:rsidP="00A24CC2">
      <w:pPr>
        <w:spacing w:after="0" w:line="240" w:lineRule="auto"/>
        <w:rPr>
          <w:rFonts w:ascii="Verdana" w:hAnsi="Verdana"/>
          <w:sz w:val="18"/>
          <w:szCs w:val="18"/>
        </w:rPr>
        <w:sectPr w:rsidR="00A24CC2" w:rsidRPr="0046331A" w:rsidSect="00A24CC2">
          <w:type w:val="continuous"/>
          <w:pgSz w:w="11906" w:h="16838"/>
          <w:pgMar w:top="1417" w:right="1417" w:bottom="1417" w:left="1417" w:header="708" w:footer="708" w:gutter="0"/>
          <w:cols w:space="708"/>
        </w:sectPr>
      </w:pPr>
    </w:p>
    <w:p w14:paraId="00FC45A7" w14:textId="1492D695" w:rsidR="00E91060" w:rsidRPr="00E91060" w:rsidRDefault="00A24CC2" w:rsidP="00E91060">
      <w:pPr>
        <w:pStyle w:val="NoSpacing"/>
        <w:numPr>
          <w:ilvl w:val="0"/>
          <w:numId w:val="14"/>
        </w:numPr>
        <w:rPr>
          <w:rFonts w:eastAsia="Times New Roman" w:cs="Times New Roman"/>
          <w:bCs/>
          <w:kern w:val="36"/>
          <w:lang w:eastAsia="nl-NL"/>
        </w:rPr>
        <w:sectPr w:rsidR="00E91060" w:rsidRPr="00E91060" w:rsidSect="00A24CC2">
          <w:type w:val="continuous"/>
          <w:pgSz w:w="11906" w:h="16838"/>
          <w:pgMar w:top="1417" w:right="1417" w:bottom="1417" w:left="1417" w:header="708" w:footer="708" w:gutter="0"/>
          <w:cols w:space="708"/>
        </w:sectPr>
      </w:pPr>
      <w:r w:rsidRPr="0046331A">
        <w:rPr>
          <w:rStyle w:val="referencelistitem"/>
        </w:rPr>
        <w:lastRenderedPageBreak/>
        <w:t xml:space="preserve">Werken in de ouderengeneeskunde. (2013, 23 februari). </w:t>
      </w:r>
      <w:r w:rsidRPr="0046331A">
        <w:rPr>
          <w:rStyle w:val="referencelistitem"/>
          <w:i/>
        </w:rPr>
        <w:t>Validation.</w:t>
      </w:r>
      <w:r w:rsidRPr="0046331A">
        <w:rPr>
          <w:rStyle w:val="referencelistitem"/>
        </w:rPr>
        <w:t xml:space="preserve"> Geraadpleegd op 16 januari 2019, van https://www.werkenindeouderengeneeskunde.nl/specials/belevingsgerichte-zorg-bij-dementie/validati</w:t>
      </w:r>
      <w:r w:rsidR="00E91060">
        <w:rPr>
          <w:rStyle w:val="referencelistitem"/>
        </w:rPr>
        <w:t>on</w:t>
      </w:r>
    </w:p>
    <w:p w14:paraId="2E4FA306" w14:textId="38FB721A" w:rsidR="009F0288" w:rsidRDefault="009F0288" w:rsidP="00BB37D1">
      <w:pPr>
        <w:pStyle w:val="NoSpacing"/>
        <w:sectPr w:rsidR="009F0288" w:rsidSect="009F0288">
          <w:type w:val="continuous"/>
          <w:pgSz w:w="11906" w:h="16838"/>
          <w:pgMar w:top="1417" w:right="1417" w:bottom="1417" w:left="1417" w:header="708" w:footer="708" w:gutter="0"/>
          <w:cols w:num="2" w:space="708"/>
        </w:sectPr>
      </w:pPr>
    </w:p>
    <w:p w14:paraId="0D7311D1" w14:textId="77777777" w:rsidR="00E91060" w:rsidRDefault="00E91060" w:rsidP="00E91060">
      <w:pPr>
        <w:rPr>
          <w:rFonts w:ascii="Verdana" w:hAnsi="Verdana"/>
          <w:b/>
          <w:sz w:val="18"/>
          <w:szCs w:val="18"/>
        </w:rPr>
      </w:pPr>
    </w:p>
    <w:sectPr w:rsidR="00E91060" w:rsidSect="009F0288">
      <w:type w:val="continuous"/>
      <w:pgSz w:w="11906" w:h="16838"/>
      <w:pgMar w:top="1417" w:right="1417" w:bottom="1417" w:left="1417"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2F1B9" w14:textId="77777777" w:rsidR="002860A8" w:rsidRDefault="002860A8" w:rsidP="00381FE4">
      <w:pPr>
        <w:spacing w:after="0" w:line="240" w:lineRule="auto"/>
      </w:pPr>
      <w:r>
        <w:separator/>
      </w:r>
    </w:p>
  </w:endnote>
  <w:endnote w:type="continuationSeparator" w:id="0">
    <w:p w14:paraId="38CB1BD5" w14:textId="77777777" w:rsidR="002860A8" w:rsidRDefault="002860A8" w:rsidP="0038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335392"/>
      <w:docPartObj>
        <w:docPartGallery w:val="Page Numbers (Bottom of Page)"/>
        <w:docPartUnique/>
      </w:docPartObj>
    </w:sdtPr>
    <w:sdtEndPr/>
    <w:sdtContent>
      <w:p w14:paraId="2FE256C0" w14:textId="77777777" w:rsidR="004A0EB6" w:rsidRDefault="004A0EB6">
        <w:pPr>
          <w:pStyle w:val="Footer"/>
          <w:jc w:val="right"/>
        </w:pPr>
        <w:r>
          <w:fldChar w:fldCharType="begin"/>
        </w:r>
        <w:r>
          <w:instrText>PAGE   \* MERGEFORMAT</w:instrText>
        </w:r>
        <w:r>
          <w:fldChar w:fldCharType="separate"/>
        </w:r>
        <w:r>
          <w:t>2</w:t>
        </w:r>
        <w:r>
          <w:fldChar w:fldCharType="end"/>
        </w:r>
      </w:p>
    </w:sdtContent>
  </w:sdt>
  <w:p w14:paraId="1926C9E3" w14:textId="77777777" w:rsidR="004A0EB6" w:rsidRDefault="004A0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A692E" w14:textId="77777777" w:rsidR="002860A8" w:rsidRDefault="002860A8" w:rsidP="00381FE4">
      <w:pPr>
        <w:spacing w:after="0" w:line="240" w:lineRule="auto"/>
      </w:pPr>
      <w:r>
        <w:separator/>
      </w:r>
    </w:p>
  </w:footnote>
  <w:footnote w:type="continuationSeparator" w:id="0">
    <w:p w14:paraId="6592C201" w14:textId="77777777" w:rsidR="002860A8" w:rsidRDefault="002860A8" w:rsidP="00381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B4B4" w14:textId="77777777" w:rsidR="004A0EB6" w:rsidRPr="007F0CF6" w:rsidRDefault="004A0EB6" w:rsidP="00381FE4">
    <w:pPr>
      <w:pStyle w:val="Header"/>
      <w:rPr>
        <w:b/>
      </w:rPr>
    </w:pPr>
    <w:r w:rsidRPr="007F0CF6">
      <w:rPr>
        <w:b/>
        <w:noProof/>
      </w:rPr>
      <w:drawing>
        <wp:anchor distT="0" distB="0" distL="114300" distR="114300" simplePos="0" relativeHeight="251659264" behindDoc="1" locked="0" layoutInCell="1" allowOverlap="1" wp14:anchorId="3948D677" wp14:editId="6B854309">
          <wp:simplePos x="0" y="0"/>
          <wp:positionH relativeFrom="column">
            <wp:posOffset>5200650</wp:posOffset>
          </wp:positionH>
          <wp:positionV relativeFrom="paragraph">
            <wp:posOffset>-706120</wp:posOffset>
          </wp:positionV>
          <wp:extent cx="1323975" cy="1323975"/>
          <wp:effectExtent l="0" t="0" r="9525" b="9525"/>
          <wp:wrapNone/>
          <wp:docPr id="2" name="Picture 2" descr="Afbeeldingsresultaat voor logo soc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socz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Ke</w:t>
    </w:r>
    <w:r w:rsidRPr="007F0CF6">
      <w:rPr>
        <w:b/>
      </w:rPr>
      <w:t xml:space="preserve">lly Eerhart 2087306                        </w:t>
    </w:r>
    <w:r>
      <w:rPr>
        <w:b/>
      </w:rPr>
      <w:t>21</w:t>
    </w:r>
    <w:r w:rsidRPr="007F0CF6">
      <w:rPr>
        <w:b/>
      </w:rPr>
      <w:t xml:space="preserve">  januari 2019               </w:t>
    </w:r>
  </w:p>
  <w:p w14:paraId="7A354C0E" w14:textId="77777777" w:rsidR="004A0EB6" w:rsidRDefault="004A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794"/>
    <w:multiLevelType w:val="hybridMultilevel"/>
    <w:tmpl w:val="B10ED68E"/>
    <w:lvl w:ilvl="0" w:tplc="6F80E7E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80441A"/>
    <w:multiLevelType w:val="multilevel"/>
    <w:tmpl w:val="A226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185C"/>
    <w:multiLevelType w:val="multilevel"/>
    <w:tmpl w:val="60AC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60823"/>
    <w:multiLevelType w:val="multilevel"/>
    <w:tmpl w:val="9552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90177"/>
    <w:multiLevelType w:val="hybridMultilevel"/>
    <w:tmpl w:val="DAEAE7F0"/>
    <w:lvl w:ilvl="0" w:tplc="6F80E7E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AA73CA"/>
    <w:multiLevelType w:val="multilevel"/>
    <w:tmpl w:val="A564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F1DEF"/>
    <w:multiLevelType w:val="multilevel"/>
    <w:tmpl w:val="36DC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3413E"/>
    <w:multiLevelType w:val="multilevel"/>
    <w:tmpl w:val="507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40EC2"/>
    <w:multiLevelType w:val="multilevel"/>
    <w:tmpl w:val="9D50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2009D"/>
    <w:multiLevelType w:val="hybridMultilevel"/>
    <w:tmpl w:val="4ABA3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4"/>
  </w:num>
  <w:num w:numId="3">
    <w:abstractNumId w:val="0"/>
  </w:num>
  <w:num w:numId="4">
    <w:abstractNumId w:val="4"/>
  </w:num>
  <w:num w:numId="5">
    <w:abstractNumId w:val="4"/>
  </w:num>
  <w:num w:numId="6">
    <w:abstractNumId w:val="1"/>
  </w:num>
  <w:num w:numId="7">
    <w:abstractNumId w:val="5"/>
  </w:num>
  <w:num w:numId="8">
    <w:abstractNumId w:val="6"/>
  </w:num>
  <w:num w:numId="9">
    <w:abstractNumId w:val="3"/>
  </w:num>
  <w:num w:numId="10">
    <w:abstractNumId w:val="2"/>
  </w:num>
  <w:num w:numId="11">
    <w:abstractNumId w:val="9"/>
  </w:num>
  <w:num w:numId="12">
    <w:abstractNumId w:val="8"/>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E4"/>
    <w:rsid w:val="0000325B"/>
    <w:rsid w:val="00053672"/>
    <w:rsid w:val="000811BF"/>
    <w:rsid w:val="000C7417"/>
    <w:rsid w:val="000E1606"/>
    <w:rsid w:val="000E1B66"/>
    <w:rsid w:val="001251D9"/>
    <w:rsid w:val="0015571D"/>
    <w:rsid w:val="0016058A"/>
    <w:rsid w:val="0019083B"/>
    <w:rsid w:val="0022632F"/>
    <w:rsid w:val="00243C1E"/>
    <w:rsid w:val="00253E36"/>
    <w:rsid w:val="002860A8"/>
    <w:rsid w:val="002B5725"/>
    <w:rsid w:val="002B6573"/>
    <w:rsid w:val="00306CDE"/>
    <w:rsid w:val="003419EF"/>
    <w:rsid w:val="0035231F"/>
    <w:rsid w:val="00373A09"/>
    <w:rsid w:val="00381FE4"/>
    <w:rsid w:val="003845FC"/>
    <w:rsid w:val="00390C8D"/>
    <w:rsid w:val="003D7237"/>
    <w:rsid w:val="0046331A"/>
    <w:rsid w:val="00463F8D"/>
    <w:rsid w:val="004700AD"/>
    <w:rsid w:val="004709D6"/>
    <w:rsid w:val="004A0EB6"/>
    <w:rsid w:val="004B3A0D"/>
    <w:rsid w:val="004E2125"/>
    <w:rsid w:val="00504E15"/>
    <w:rsid w:val="00552A61"/>
    <w:rsid w:val="005630B0"/>
    <w:rsid w:val="005859DF"/>
    <w:rsid w:val="00585B30"/>
    <w:rsid w:val="005C0F1E"/>
    <w:rsid w:val="005C155A"/>
    <w:rsid w:val="005D58CC"/>
    <w:rsid w:val="00614BF5"/>
    <w:rsid w:val="006261C0"/>
    <w:rsid w:val="006D4E4D"/>
    <w:rsid w:val="006F3A6A"/>
    <w:rsid w:val="00711E73"/>
    <w:rsid w:val="00715DF1"/>
    <w:rsid w:val="00767C8B"/>
    <w:rsid w:val="00796DB8"/>
    <w:rsid w:val="007B5F7E"/>
    <w:rsid w:val="007C43AA"/>
    <w:rsid w:val="00806994"/>
    <w:rsid w:val="009170CE"/>
    <w:rsid w:val="00961EFC"/>
    <w:rsid w:val="00990F46"/>
    <w:rsid w:val="009E0AF5"/>
    <w:rsid w:val="009E1279"/>
    <w:rsid w:val="009F0288"/>
    <w:rsid w:val="00A24CC2"/>
    <w:rsid w:val="00A445CF"/>
    <w:rsid w:val="00AD2E07"/>
    <w:rsid w:val="00B64785"/>
    <w:rsid w:val="00B820BC"/>
    <w:rsid w:val="00B85B07"/>
    <w:rsid w:val="00BB37D1"/>
    <w:rsid w:val="00BF786F"/>
    <w:rsid w:val="00C23E0B"/>
    <w:rsid w:val="00C41B00"/>
    <w:rsid w:val="00C85D8A"/>
    <w:rsid w:val="00CA2201"/>
    <w:rsid w:val="00CB19FB"/>
    <w:rsid w:val="00CE37DB"/>
    <w:rsid w:val="00D209B3"/>
    <w:rsid w:val="00DA7CF2"/>
    <w:rsid w:val="00E20271"/>
    <w:rsid w:val="00E65B30"/>
    <w:rsid w:val="00E7164F"/>
    <w:rsid w:val="00E91060"/>
    <w:rsid w:val="00EB6D62"/>
    <w:rsid w:val="00EE25A0"/>
    <w:rsid w:val="00F23C54"/>
    <w:rsid w:val="00F309B0"/>
    <w:rsid w:val="00F44B88"/>
    <w:rsid w:val="00F66F06"/>
    <w:rsid w:val="00F92DC7"/>
    <w:rsid w:val="00FA2B27"/>
    <w:rsid w:val="00FE03E0"/>
    <w:rsid w:val="00FE1985"/>
    <w:rsid w:val="00FE5953"/>
    <w:rsid w:val="00FF7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5BCD2"/>
  <w15:chartTrackingRefBased/>
  <w15:docId w15:val="{C10592DF-8094-4449-ACD6-E7E1EEE0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1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
    <w:qFormat/>
    <w:rsid w:val="00E7164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6">
    <w:name w:val="heading 6"/>
    <w:basedOn w:val="Normal"/>
    <w:link w:val="Heading6Char"/>
    <w:uiPriority w:val="9"/>
    <w:qFormat/>
    <w:rsid w:val="00E7164F"/>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F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1FE4"/>
  </w:style>
  <w:style w:type="paragraph" w:styleId="Footer">
    <w:name w:val="footer"/>
    <w:basedOn w:val="Normal"/>
    <w:link w:val="FooterChar"/>
    <w:uiPriority w:val="99"/>
    <w:unhideWhenUsed/>
    <w:rsid w:val="00381F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1FE4"/>
  </w:style>
  <w:style w:type="character" w:styleId="CommentReference">
    <w:name w:val="annotation reference"/>
    <w:basedOn w:val="DefaultParagraphFont"/>
    <w:uiPriority w:val="99"/>
    <w:semiHidden/>
    <w:unhideWhenUsed/>
    <w:rsid w:val="00381FE4"/>
    <w:rPr>
      <w:sz w:val="16"/>
      <w:szCs w:val="16"/>
    </w:rPr>
  </w:style>
  <w:style w:type="paragraph" w:styleId="CommentText">
    <w:name w:val="annotation text"/>
    <w:basedOn w:val="Normal"/>
    <w:link w:val="CommentTextChar"/>
    <w:uiPriority w:val="99"/>
    <w:unhideWhenUsed/>
    <w:rsid w:val="00381FE4"/>
    <w:pPr>
      <w:spacing w:after="0" w:line="240" w:lineRule="auto"/>
    </w:pPr>
    <w:rPr>
      <w:rFonts w:ascii="Verdana" w:hAnsi="Verdana"/>
      <w:sz w:val="20"/>
      <w:szCs w:val="20"/>
    </w:rPr>
  </w:style>
  <w:style w:type="character" w:customStyle="1" w:styleId="CommentTextChar">
    <w:name w:val="Comment Text Char"/>
    <w:basedOn w:val="DefaultParagraphFont"/>
    <w:link w:val="CommentText"/>
    <w:uiPriority w:val="99"/>
    <w:rsid w:val="00381FE4"/>
    <w:rPr>
      <w:rFonts w:ascii="Verdana" w:hAnsi="Verdana"/>
      <w:sz w:val="20"/>
      <w:szCs w:val="20"/>
    </w:rPr>
  </w:style>
  <w:style w:type="paragraph" w:styleId="NoSpacing">
    <w:name w:val="No Spacing"/>
    <w:uiPriority w:val="1"/>
    <w:qFormat/>
    <w:rsid w:val="00381FE4"/>
    <w:pPr>
      <w:spacing w:after="0" w:line="240" w:lineRule="auto"/>
    </w:pPr>
    <w:rPr>
      <w:rFonts w:ascii="Verdana" w:hAnsi="Verdana"/>
      <w:sz w:val="18"/>
      <w:szCs w:val="18"/>
    </w:rPr>
  </w:style>
  <w:style w:type="character" w:customStyle="1" w:styleId="citationhighlight">
    <w:name w:val="citationhighlight"/>
    <w:basedOn w:val="DefaultParagraphFont"/>
    <w:rsid w:val="00381FE4"/>
  </w:style>
  <w:style w:type="paragraph" w:styleId="BalloonText">
    <w:name w:val="Balloon Text"/>
    <w:basedOn w:val="Normal"/>
    <w:link w:val="BalloonTextChar"/>
    <w:uiPriority w:val="99"/>
    <w:semiHidden/>
    <w:unhideWhenUsed/>
    <w:rsid w:val="00381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FE4"/>
    <w:rPr>
      <w:rFonts w:ascii="Segoe UI" w:hAnsi="Segoe UI" w:cs="Segoe UI"/>
      <w:sz w:val="18"/>
      <w:szCs w:val="18"/>
    </w:rPr>
  </w:style>
  <w:style w:type="character" w:styleId="Hyperlink">
    <w:name w:val="Hyperlink"/>
    <w:basedOn w:val="DefaultParagraphFont"/>
    <w:uiPriority w:val="99"/>
    <w:unhideWhenUsed/>
    <w:rsid w:val="00381FE4"/>
    <w:rPr>
      <w:color w:val="0563C1" w:themeColor="hyperlink"/>
      <w:u w:val="single"/>
    </w:rPr>
  </w:style>
  <w:style w:type="character" w:customStyle="1" w:styleId="referencelistitem">
    <w:name w:val="referencelistitem"/>
    <w:basedOn w:val="DefaultParagraphFont"/>
    <w:rsid w:val="00381FE4"/>
  </w:style>
  <w:style w:type="paragraph" w:styleId="CommentSubject">
    <w:name w:val="annotation subject"/>
    <w:basedOn w:val="CommentText"/>
    <w:next w:val="CommentText"/>
    <w:link w:val="CommentSubjectChar"/>
    <w:uiPriority w:val="99"/>
    <w:semiHidden/>
    <w:unhideWhenUsed/>
    <w:rsid w:val="00C41B0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41B00"/>
    <w:rPr>
      <w:rFonts w:ascii="Verdana" w:hAnsi="Verdana"/>
      <w:b/>
      <w:bCs/>
      <w:sz w:val="20"/>
      <w:szCs w:val="20"/>
    </w:rPr>
  </w:style>
  <w:style w:type="table" w:styleId="TableGrid">
    <w:name w:val="Table Grid"/>
    <w:basedOn w:val="TableNormal"/>
    <w:uiPriority w:val="39"/>
    <w:rsid w:val="005C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07"/>
    <w:pPr>
      <w:ind w:left="720"/>
      <w:contextualSpacing/>
    </w:pPr>
  </w:style>
  <w:style w:type="character" w:styleId="UnresolvedMention">
    <w:name w:val="Unresolved Mention"/>
    <w:basedOn w:val="DefaultParagraphFont"/>
    <w:uiPriority w:val="99"/>
    <w:semiHidden/>
    <w:unhideWhenUsed/>
    <w:rsid w:val="00AD2E07"/>
    <w:rPr>
      <w:color w:val="605E5C"/>
      <w:shd w:val="clear" w:color="auto" w:fill="E1DFDD"/>
    </w:rPr>
  </w:style>
  <w:style w:type="character" w:customStyle="1" w:styleId="Heading1Char">
    <w:name w:val="Heading 1 Char"/>
    <w:basedOn w:val="DefaultParagraphFont"/>
    <w:link w:val="Heading1"/>
    <w:uiPriority w:val="9"/>
    <w:rsid w:val="00E7164F"/>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E7164F"/>
    <w:rPr>
      <w:rFonts w:ascii="Times New Roman" w:eastAsia="Times New Roman" w:hAnsi="Times New Roman" w:cs="Times New Roman"/>
      <w:b/>
      <w:bCs/>
      <w:sz w:val="36"/>
      <w:szCs w:val="36"/>
      <w:lang w:eastAsia="nl-NL"/>
    </w:rPr>
  </w:style>
  <w:style w:type="character" w:customStyle="1" w:styleId="Heading6Char">
    <w:name w:val="Heading 6 Char"/>
    <w:basedOn w:val="DefaultParagraphFont"/>
    <w:link w:val="Heading6"/>
    <w:uiPriority w:val="9"/>
    <w:rsid w:val="00E7164F"/>
    <w:rPr>
      <w:rFonts w:ascii="Times New Roman" w:eastAsia="Times New Roman" w:hAnsi="Times New Roman" w:cs="Times New Roman"/>
      <w:b/>
      <w:bCs/>
      <w:sz w:val="15"/>
      <w:szCs w:val="15"/>
      <w:lang w:eastAsia="nl-NL"/>
    </w:rPr>
  </w:style>
  <w:style w:type="paragraph" w:customStyle="1" w:styleId="menu-item">
    <w:name w:val="menu-item"/>
    <w:basedOn w:val="Normal"/>
    <w:rsid w:val="00E716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lWeb">
    <w:name w:val="Normal (Web)"/>
    <w:basedOn w:val="Normal"/>
    <w:uiPriority w:val="99"/>
    <w:semiHidden/>
    <w:unhideWhenUsed/>
    <w:rsid w:val="00E716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0E1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8549">
      <w:bodyDiv w:val="1"/>
      <w:marLeft w:val="0"/>
      <w:marRight w:val="0"/>
      <w:marTop w:val="0"/>
      <w:marBottom w:val="0"/>
      <w:divBdr>
        <w:top w:val="none" w:sz="0" w:space="0" w:color="auto"/>
        <w:left w:val="none" w:sz="0" w:space="0" w:color="auto"/>
        <w:bottom w:val="none" w:sz="0" w:space="0" w:color="auto"/>
        <w:right w:val="none" w:sz="0" w:space="0" w:color="auto"/>
      </w:divBdr>
    </w:div>
    <w:div w:id="27997426">
      <w:bodyDiv w:val="1"/>
      <w:marLeft w:val="0"/>
      <w:marRight w:val="0"/>
      <w:marTop w:val="0"/>
      <w:marBottom w:val="0"/>
      <w:divBdr>
        <w:top w:val="none" w:sz="0" w:space="0" w:color="auto"/>
        <w:left w:val="none" w:sz="0" w:space="0" w:color="auto"/>
        <w:bottom w:val="none" w:sz="0" w:space="0" w:color="auto"/>
        <w:right w:val="none" w:sz="0" w:space="0" w:color="auto"/>
      </w:divBdr>
      <w:divsChild>
        <w:div w:id="1461652511">
          <w:marLeft w:val="0"/>
          <w:marRight w:val="0"/>
          <w:marTop w:val="0"/>
          <w:marBottom w:val="0"/>
          <w:divBdr>
            <w:top w:val="none" w:sz="0" w:space="0" w:color="auto"/>
            <w:left w:val="none" w:sz="0" w:space="0" w:color="auto"/>
            <w:bottom w:val="none" w:sz="0" w:space="0" w:color="auto"/>
            <w:right w:val="none" w:sz="0" w:space="0" w:color="auto"/>
          </w:divBdr>
          <w:divsChild>
            <w:div w:id="108278223">
              <w:marLeft w:val="0"/>
              <w:marRight w:val="0"/>
              <w:marTop w:val="0"/>
              <w:marBottom w:val="0"/>
              <w:divBdr>
                <w:top w:val="none" w:sz="0" w:space="0" w:color="auto"/>
                <w:left w:val="none" w:sz="0" w:space="0" w:color="auto"/>
                <w:bottom w:val="none" w:sz="0" w:space="0" w:color="auto"/>
                <w:right w:val="none" w:sz="0" w:space="0" w:color="auto"/>
              </w:divBdr>
              <w:divsChild>
                <w:div w:id="1343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62512">
      <w:bodyDiv w:val="1"/>
      <w:marLeft w:val="0"/>
      <w:marRight w:val="0"/>
      <w:marTop w:val="0"/>
      <w:marBottom w:val="0"/>
      <w:divBdr>
        <w:top w:val="none" w:sz="0" w:space="0" w:color="auto"/>
        <w:left w:val="none" w:sz="0" w:space="0" w:color="auto"/>
        <w:bottom w:val="none" w:sz="0" w:space="0" w:color="auto"/>
        <w:right w:val="none" w:sz="0" w:space="0" w:color="auto"/>
      </w:divBdr>
    </w:div>
    <w:div w:id="602417948">
      <w:bodyDiv w:val="1"/>
      <w:marLeft w:val="0"/>
      <w:marRight w:val="0"/>
      <w:marTop w:val="0"/>
      <w:marBottom w:val="0"/>
      <w:divBdr>
        <w:top w:val="none" w:sz="0" w:space="0" w:color="auto"/>
        <w:left w:val="none" w:sz="0" w:space="0" w:color="auto"/>
        <w:bottom w:val="none" w:sz="0" w:space="0" w:color="auto"/>
        <w:right w:val="none" w:sz="0" w:space="0" w:color="auto"/>
      </w:divBdr>
      <w:divsChild>
        <w:div w:id="924731805">
          <w:marLeft w:val="0"/>
          <w:marRight w:val="0"/>
          <w:marTop w:val="0"/>
          <w:marBottom w:val="0"/>
          <w:divBdr>
            <w:top w:val="none" w:sz="0" w:space="0" w:color="auto"/>
            <w:left w:val="none" w:sz="0" w:space="0" w:color="auto"/>
            <w:bottom w:val="none" w:sz="0" w:space="0" w:color="auto"/>
            <w:right w:val="none" w:sz="0" w:space="0" w:color="auto"/>
          </w:divBdr>
          <w:divsChild>
            <w:div w:id="193732491">
              <w:marLeft w:val="0"/>
              <w:marRight w:val="0"/>
              <w:marTop w:val="0"/>
              <w:marBottom w:val="0"/>
              <w:divBdr>
                <w:top w:val="none" w:sz="0" w:space="0" w:color="auto"/>
                <w:left w:val="none" w:sz="0" w:space="0" w:color="auto"/>
                <w:bottom w:val="none" w:sz="0" w:space="0" w:color="auto"/>
                <w:right w:val="none" w:sz="0" w:space="0" w:color="auto"/>
              </w:divBdr>
              <w:divsChild>
                <w:div w:id="670522516">
                  <w:marLeft w:val="0"/>
                  <w:marRight w:val="0"/>
                  <w:marTop w:val="0"/>
                  <w:marBottom w:val="0"/>
                  <w:divBdr>
                    <w:top w:val="none" w:sz="0" w:space="0" w:color="auto"/>
                    <w:left w:val="none" w:sz="0" w:space="0" w:color="auto"/>
                    <w:bottom w:val="none" w:sz="0" w:space="0" w:color="auto"/>
                    <w:right w:val="none" w:sz="0" w:space="0" w:color="auto"/>
                  </w:divBdr>
                  <w:divsChild>
                    <w:div w:id="813831991">
                      <w:marLeft w:val="0"/>
                      <w:marRight w:val="0"/>
                      <w:marTop w:val="0"/>
                      <w:marBottom w:val="0"/>
                      <w:divBdr>
                        <w:top w:val="none" w:sz="0" w:space="0" w:color="auto"/>
                        <w:left w:val="none" w:sz="0" w:space="0" w:color="auto"/>
                        <w:bottom w:val="none" w:sz="0" w:space="0" w:color="auto"/>
                        <w:right w:val="none" w:sz="0" w:space="0" w:color="auto"/>
                      </w:divBdr>
                      <w:divsChild>
                        <w:div w:id="19846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429">
                  <w:marLeft w:val="0"/>
                  <w:marRight w:val="0"/>
                  <w:marTop w:val="0"/>
                  <w:marBottom w:val="0"/>
                  <w:divBdr>
                    <w:top w:val="none" w:sz="0" w:space="0" w:color="auto"/>
                    <w:left w:val="none" w:sz="0" w:space="0" w:color="auto"/>
                    <w:bottom w:val="none" w:sz="0" w:space="0" w:color="auto"/>
                    <w:right w:val="none" w:sz="0" w:space="0" w:color="auto"/>
                  </w:divBdr>
                  <w:divsChild>
                    <w:div w:id="19473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45303">
          <w:marLeft w:val="0"/>
          <w:marRight w:val="0"/>
          <w:marTop w:val="0"/>
          <w:marBottom w:val="0"/>
          <w:divBdr>
            <w:top w:val="none" w:sz="0" w:space="0" w:color="auto"/>
            <w:left w:val="none" w:sz="0" w:space="0" w:color="auto"/>
            <w:bottom w:val="none" w:sz="0" w:space="0" w:color="auto"/>
            <w:right w:val="none" w:sz="0" w:space="0" w:color="auto"/>
          </w:divBdr>
          <w:divsChild>
            <w:div w:id="803893366">
              <w:marLeft w:val="0"/>
              <w:marRight w:val="0"/>
              <w:marTop w:val="0"/>
              <w:marBottom w:val="0"/>
              <w:divBdr>
                <w:top w:val="none" w:sz="0" w:space="0" w:color="auto"/>
                <w:left w:val="none" w:sz="0" w:space="0" w:color="auto"/>
                <w:bottom w:val="none" w:sz="0" w:space="0" w:color="auto"/>
                <w:right w:val="none" w:sz="0" w:space="0" w:color="auto"/>
              </w:divBdr>
              <w:divsChild>
                <w:div w:id="1405833043">
                  <w:marLeft w:val="0"/>
                  <w:marRight w:val="0"/>
                  <w:marTop w:val="0"/>
                  <w:marBottom w:val="0"/>
                  <w:divBdr>
                    <w:top w:val="none" w:sz="0" w:space="0" w:color="auto"/>
                    <w:left w:val="none" w:sz="0" w:space="0" w:color="auto"/>
                    <w:bottom w:val="none" w:sz="0" w:space="0" w:color="auto"/>
                    <w:right w:val="none" w:sz="0" w:space="0" w:color="auto"/>
                  </w:divBdr>
                  <w:divsChild>
                    <w:div w:id="1449885564">
                      <w:marLeft w:val="0"/>
                      <w:marRight w:val="0"/>
                      <w:marTop w:val="0"/>
                      <w:marBottom w:val="0"/>
                      <w:divBdr>
                        <w:top w:val="none" w:sz="0" w:space="0" w:color="auto"/>
                        <w:left w:val="none" w:sz="0" w:space="0" w:color="auto"/>
                        <w:bottom w:val="none" w:sz="0" w:space="0" w:color="auto"/>
                        <w:right w:val="none" w:sz="0" w:space="0" w:color="auto"/>
                      </w:divBdr>
                      <w:divsChild>
                        <w:div w:id="1747989657">
                          <w:marLeft w:val="0"/>
                          <w:marRight w:val="0"/>
                          <w:marTop w:val="0"/>
                          <w:marBottom w:val="0"/>
                          <w:divBdr>
                            <w:top w:val="none" w:sz="0" w:space="0" w:color="auto"/>
                            <w:left w:val="none" w:sz="0" w:space="0" w:color="auto"/>
                            <w:bottom w:val="none" w:sz="0" w:space="0" w:color="auto"/>
                            <w:right w:val="none" w:sz="0" w:space="0" w:color="auto"/>
                          </w:divBdr>
                          <w:divsChild>
                            <w:div w:id="1145439025">
                              <w:marLeft w:val="0"/>
                              <w:marRight w:val="0"/>
                              <w:marTop w:val="0"/>
                              <w:marBottom w:val="0"/>
                              <w:divBdr>
                                <w:top w:val="none" w:sz="0" w:space="0" w:color="auto"/>
                                <w:left w:val="none" w:sz="0" w:space="0" w:color="auto"/>
                                <w:bottom w:val="none" w:sz="0" w:space="0" w:color="auto"/>
                                <w:right w:val="none" w:sz="0" w:space="0" w:color="auto"/>
                              </w:divBdr>
                              <w:divsChild>
                                <w:div w:id="1592280136">
                                  <w:marLeft w:val="0"/>
                                  <w:marRight w:val="0"/>
                                  <w:marTop w:val="0"/>
                                  <w:marBottom w:val="0"/>
                                  <w:divBdr>
                                    <w:top w:val="none" w:sz="0" w:space="0" w:color="auto"/>
                                    <w:left w:val="none" w:sz="0" w:space="0" w:color="auto"/>
                                    <w:bottom w:val="none" w:sz="0" w:space="0" w:color="auto"/>
                                    <w:right w:val="none" w:sz="0" w:space="0" w:color="auto"/>
                                  </w:divBdr>
                                  <w:divsChild>
                                    <w:div w:id="1069692103">
                                      <w:marLeft w:val="0"/>
                                      <w:marRight w:val="0"/>
                                      <w:marTop w:val="0"/>
                                      <w:marBottom w:val="0"/>
                                      <w:divBdr>
                                        <w:top w:val="none" w:sz="0" w:space="0" w:color="auto"/>
                                        <w:left w:val="none" w:sz="0" w:space="0" w:color="auto"/>
                                        <w:bottom w:val="none" w:sz="0" w:space="0" w:color="auto"/>
                                        <w:right w:val="none" w:sz="0" w:space="0" w:color="auto"/>
                                      </w:divBdr>
                                      <w:divsChild>
                                        <w:div w:id="1678731917">
                                          <w:marLeft w:val="0"/>
                                          <w:marRight w:val="0"/>
                                          <w:marTop w:val="0"/>
                                          <w:marBottom w:val="0"/>
                                          <w:divBdr>
                                            <w:top w:val="none" w:sz="0" w:space="0" w:color="auto"/>
                                            <w:left w:val="none" w:sz="0" w:space="0" w:color="auto"/>
                                            <w:bottom w:val="none" w:sz="0" w:space="0" w:color="auto"/>
                                            <w:right w:val="none" w:sz="0" w:space="0" w:color="auto"/>
                                          </w:divBdr>
                                          <w:divsChild>
                                            <w:div w:id="1675109002">
                                              <w:marLeft w:val="0"/>
                                              <w:marRight w:val="0"/>
                                              <w:marTop w:val="0"/>
                                              <w:marBottom w:val="0"/>
                                              <w:divBdr>
                                                <w:top w:val="none" w:sz="0" w:space="0" w:color="auto"/>
                                                <w:left w:val="none" w:sz="0" w:space="0" w:color="auto"/>
                                                <w:bottom w:val="none" w:sz="0" w:space="0" w:color="auto"/>
                                                <w:right w:val="none" w:sz="0" w:space="0" w:color="auto"/>
                                              </w:divBdr>
                                              <w:divsChild>
                                                <w:div w:id="1408767223">
                                                  <w:marLeft w:val="0"/>
                                                  <w:marRight w:val="0"/>
                                                  <w:marTop w:val="0"/>
                                                  <w:marBottom w:val="0"/>
                                                  <w:divBdr>
                                                    <w:top w:val="none" w:sz="0" w:space="0" w:color="auto"/>
                                                    <w:left w:val="none" w:sz="0" w:space="0" w:color="auto"/>
                                                    <w:bottom w:val="none" w:sz="0" w:space="0" w:color="auto"/>
                                                    <w:right w:val="none" w:sz="0" w:space="0" w:color="auto"/>
                                                  </w:divBdr>
                                                  <w:divsChild>
                                                    <w:div w:id="706562075">
                                                      <w:marLeft w:val="0"/>
                                                      <w:marRight w:val="0"/>
                                                      <w:marTop w:val="0"/>
                                                      <w:marBottom w:val="0"/>
                                                      <w:divBdr>
                                                        <w:top w:val="none" w:sz="0" w:space="0" w:color="auto"/>
                                                        <w:left w:val="none" w:sz="0" w:space="0" w:color="auto"/>
                                                        <w:bottom w:val="none" w:sz="0" w:space="0" w:color="auto"/>
                                                        <w:right w:val="none" w:sz="0" w:space="0" w:color="auto"/>
                                                      </w:divBdr>
                                                    </w:div>
                                                  </w:divsChild>
                                                </w:div>
                                                <w:div w:id="163789477">
                                                  <w:marLeft w:val="0"/>
                                                  <w:marRight w:val="0"/>
                                                  <w:marTop w:val="0"/>
                                                  <w:marBottom w:val="0"/>
                                                  <w:divBdr>
                                                    <w:top w:val="none" w:sz="0" w:space="0" w:color="auto"/>
                                                    <w:left w:val="none" w:sz="0" w:space="0" w:color="auto"/>
                                                    <w:bottom w:val="none" w:sz="0" w:space="0" w:color="auto"/>
                                                    <w:right w:val="none" w:sz="0" w:space="0" w:color="auto"/>
                                                  </w:divBdr>
                                                  <w:divsChild>
                                                    <w:div w:id="16085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3044">
                                              <w:marLeft w:val="0"/>
                                              <w:marRight w:val="0"/>
                                              <w:marTop w:val="0"/>
                                              <w:marBottom w:val="0"/>
                                              <w:divBdr>
                                                <w:top w:val="none" w:sz="0" w:space="0" w:color="auto"/>
                                                <w:left w:val="none" w:sz="0" w:space="0" w:color="auto"/>
                                                <w:bottom w:val="none" w:sz="0" w:space="0" w:color="auto"/>
                                                <w:right w:val="none" w:sz="0" w:space="0" w:color="auto"/>
                                              </w:divBdr>
                                              <w:divsChild>
                                                <w:div w:id="895628731">
                                                  <w:marLeft w:val="0"/>
                                                  <w:marRight w:val="0"/>
                                                  <w:marTop w:val="0"/>
                                                  <w:marBottom w:val="0"/>
                                                  <w:divBdr>
                                                    <w:top w:val="none" w:sz="0" w:space="0" w:color="auto"/>
                                                    <w:left w:val="none" w:sz="0" w:space="0" w:color="auto"/>
                                                    <w:bottom w:val="none" w:sz="0" w:space="0" w:color="auto"/>
                                                    <w:right w:val="none" w:sz="0" w:space="0" w:color="auto"/>
                                                  </w:divBdr>
                                                  <w:divsChild>
                                                    <w:div w:id="277954761">
                                                      <w:marLeft w:val="0"/>
                                                      <w:marRight w:val="0"/>
                                                      <w:marTop w:val="0"/>
                                                      <w:marBottom w:val="0"/>
                                                      <w:divBdr>
                                                        <w:top w:val="none" w:sz="0" w:space="0" w:color="auto"/>
                                                        <w:left w:val="none" w:sz="0" w:space="0" w:color="auto"/>
                                                        <w:bottom w:val="none" w:sz="0" w:space="0" w:color="auto"/>
                                                        <w:right w:val="none" w:sz="0" w:space="0" w:color="auto"/>
                                                      </w:divBdr>
                                                    </w:div>
                                                    <w:div w:id="54399951">
                                                      <w:marLeft w:val="0"/>
                                                      <w:marRight w:val="0"/>
                                                      <w:marTop w:val="0"/>
                                                      <w:marBottom w:val="0"/>
                                                      <w:divBdr>
                                                        <w:top w:val="none" w:sz="0" w:space="0" w:color="auto"/>
                                                        <w:left w:val="none" w:sz="0" w:space="0" w:color="auto"/>
                                                        <w:bottom w:val="none" w:sz="0" w:space="0" w:color="auto"/>
                                                        <w:right w:val="none" w:sz="0" w:space="0" w:color="auto"/>
                                                      </w:divBdr>
                                                    </w:div>
                                                    <w:div w:id="19025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551365">
                                  <w:marLeft w:val="0"/>
                                  <w:marRight w:val="0"/>
                                  <w:marTop w:val="0"/>
                                  <w:marBottom w:val="0"/>
                                  <w:divBdr>
                                    <w:top w:val="none" w:sz="0" w:space="0" w:color="auto"/>
                                    <w:left w:val="none" w:sz="0" w:space="0" w:color="auto"/>
                                    <w:bottom w:val="none" w:sz="0" w:space="0" w:color="auto"/>
                                    <w:right w:val="none" w:sz="0" w:space="0" w:color="auto"/>
                                  </w:divBdr>
                                  <w:divsChild>
                                    <w:div w:id="150341832">
                                      <w:marLeft w:val="0"/>
                                      <w:marRight w:val="0"/>
                                      <w:marTop w:val="0"/>
                                      <w:marBottom w:val="0"/>
                                      <w:divBdr>
                                        <w:top w:val="none" w:sz="0" w:space="0" w:color="auto"/>
                                        <w:left w:val="none" w:sz="0" w:space="0" w:color="auto"/>
                                        <w:bottom w:val="none" w:sz="0" w:space="0" w:color="auto"/>
                                        <w:right w:val="none" w:sz="0" w:space="0" w:color="auto"/>
                                      </w:divBdr>
                                      <w:divsChild>
                                        <w:div w:id="533075039">
                                          <w:marLeft w:val="0"/>
                                          <w:marRight w:val="0"/>
                                          <w:marTop w:val="0"/>
                                          <w:marBottom w:val="0"/>
                                          <w:divBdr>
                                            <w:top w:val="none" w:sz="0" w:space="0" w:color="auto"/>
                                            <w:left w:val="none" w:sz="0" w:space="0" w:color="auto"/>
                                            <w:bottom w:val="none" w:sz="0" w:space="0" w:color="auto"/>
                                            <w:right w:val="none" w:sz="0" w:space="0" w:color="auto"/>
                                          </w:divBdr>
                                          <w:divsChild>
                                            <w:div w:id="848444297">
                                              <w:marLeft w:val="0"/>
                                              <w:marRight w:val="0"/>
                                              <w:marTop w:val="0"/>
                                              <w:marBottom w:val="0"/>
                                              <w:divBdr>
                                                <w:top w:val="none" w:sz="0" w:space="0" w:color="auto"/>
                                                <w:left w:val="none" w:sz="0" w:space="0" w:color="auto"/>
                                                <w:bottom w:val="none" w:sz="0" w:space="0" w:color="auto"/>
                                                <w:right w:val="none" w:sz="0" w:space="0" w:color="auto"/>
                                              </w:divBdr>
                                              <w:divsChild>
                                                <w:div w:id="1811053711">
                                                  <w:marLeft w:val="0"/>
                                                  <w:marRight w:val="0"/>
                                                  <w:marTop w:val="0"/>
                                                  <w:marBottom w:val="0"/>
                                                  <w:divBdr>
                                                    <w:top w:val="none" w:sz="0" w:space="0" w:color="auto"/>
                                                    <w:left w:val="none" w:sz="0" w:space="0" w:color="auto"/>
                                                    <w:bottom w:val="none" w:sz="0" w:space="0" w:color="auto"/>
                                                    <w:right w:val="none" w:sz="0" w:space="0" w:color="auto"/>
                                                  </w:divBdr>
                                                  <w:divsChild>
                                                    <w:div w:id="1798185362">
                                                      <w:marLeft w:val="0"/>
                                                      <w:marRight w:val="0"/>
                                                      <w:marTop w:val="0"/>
                                                      <w:marBottom w:val="0"/>
                                                      <w:divBdr>
                                                        <w:top w:val="none" w:sz="0" w:space="0" w:color="auto"/>
                                                        <w:left w:val="none" w:sz="0" w:space="0" w:color="auto"/>
                                                        <w:bottom w:val="none" w:sz="0" w:space="0" w:color="auto"/>
                                                        <w:right w:val="none" w:sz="0" w:space="0" w:color="auto"/>
                                                      </w:divBdr>
                                                      <w:divsChild>
                                                        <w:div w:id="2013872545">
                                                          <w:marLeft w:val="0"/>
                                                          <w:marRight w:val="0"/>
                                                          <w:marTop w:val="0"/>
                                                          <w:marBottom w:val="0"/>
                                                          <w:divBdr>
                                                            <w:top w:val="none" w:sz="0" w:space="0" w:color="auto"/>
                                                            <w:left w:val="none" w:sz="0" w:space="0" w:color="auto"/>
                                                            <w:bottom w:val="none" w:sz="0" w:space="0" w:color="auto"/>
                                                            <w:right w:val="none" w:sz="0" w:space="0" w:color="auto"/>
                                                          </w:divBdr>
                                                          <w:divsChild>
                                                            <w:div w:id="1154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3211406">
      <w:bodyDiv w:val="1"/>
      <w:marLeft w:val="0"/>
      <w:marRight w:val="0"/>
      <w:marTop w:val="0"/>
      <w:marBottom w:val="0"/>
      <w:divBdr>
        <w:top w:val="none" w:sz="0" w:space="0" w:color="auto"/>
        <w:left w:val="none" w:sz="0" w:space="0" w:color="auto"/>
        <w:bottom w:val="none" w:sz="0" w:space="0" w:color="auto"/>
        <w:right w:val="none" w:sz="0" w:space="0" w:color="auto"/>
      </w:divBdr>
    </w:div>
    <w:div w:id="864945529">
      <w:bodyDiv w:val="1"/>
      <w:marLeft w:val="0"/>
      <w:marRight w:val="0"/>
      <w:marTop w:val="0"/>
      <w:marBottom w:val="0"/>
      <w:divBdr>
        <w:top w:val="none" w:sz="0" w:space="0" w:color="auto"/>
        <w:left w:val="none" w:sz="0" w:space="0" w:color="auto"/>
        <w:bottom w:val="none" w:sz="0" w:space="0" w:color="auto"/>
        <w:right w:val="none" w:sz="0" w:space="0" w:color="auto"/>
      </w:divBdr>
    </w:div>
    <w:div w:id="883297793">
      <w:bodyDiv w:val="1"/>
      <w:marLeft w:val="0"/>
      <w:marRight w:val="0"/>
      <w:marTop w:val="0"/>
      <w:marBottom w:val="0"/>
      <w:divBdr>
        <w:top w:val="none" w:sz="0" w:space="0" w:color="auto"/>
        <w:left w:val="none" w:sz="0" w:space="0" w:color="auto"/>
        <w:bottom w:val="none" w:sz="0" w:space="0" w:color="auto"/>
        <w:right w:val="none" w:sz="0" w:space="0" w:color="auto"/>
      </w:divBdr>
    </w:div>
    <w:div w:id="933123991">
      <w:bodyDiv w:val="1"/>
      <w:marLeft w:val="0"/>
      <w:marRight w:val="0"/>
      <w:marTop w:val="0"/>
      <w:marBottom w:val="0"/>
      <w:divBdr>
        <w:top w:val="none" w:sz="0" w:space="0" w:color="auto"/>
        <w:left w:val="none" w:sz="0" w:space="0" w:color="auto"/>
        <w:bottom w:val="none" w:sz="0" w:space="0" w:color="auto"/>
        <w:right w:val="none" w:sz="0" w:space="0" w:color="auto"/>
      </w:divBdr>
    </w:div>
    <w:div w:id="1001271687">
      <w:bodyDiv w:val="1"/>
      <w:marLeft w:val="0"/>
      <w:marRight w:val="0"/>
      <w:marTop w:val="0"/>
      <w:marBottom w:val="0"/>
      <w:divBdr>
        <w:top w:val="none" w:sz="0" w:space="0" w:color="auto"/>
        <w:left w:val="none" w:sz="0" w:space="0" w:color="auto"/>
        <w:bottom w:val="none" w:sz="0" w:space="0" w:color="auto"/>
        <w:right w:val="none" w:sz="0" w:space="0" w:color="auto"/>
      </w:divBdr>
      <w:divsChild>
        <w:div w:id="542793019">
          <w:marLeft w:val="0"/>
          <w:marRight w:val="0"/>
          <w:marTop w:val="0"/>
          <w:marBottom w:val="0"/>
          <w:divBdr>
            <w:top w:val="none" w:sz="0" w:space="0" w:color="auto"/>
            <w:left w:val="none" w:sz="0" w:space="0" w:color="auto"/>
            <w:bottom w:val="none" w:sz="0" w:space="0" w:color="auto"/>
            <w:right w:val="none" w:sz="0" w:space="0" w:color="auto"/>
          </w:divBdr>
          <w:divsChild>
            <w:div w:id="2043704092">
              <w:marLeft w:val="0"/>
              <w:marRight w:val="0"/>
              <w:marTop w:val="0"/>
              <w:marBottom w:val="0"/>
              <w:divBdr>
                <w:top w:val="none" w:sz="0" w:space="0" w:color="auto"/>
                <w:left w:val="none" w:sz="0" w:space="0" w:color="auto"/>
                <w:bottom w:val="none" w:sz="0" w:space="0" w:color="auto"/>
                <w:right w:val="none" w:sz="0" w:space="0" w:color="auto"/>
              </w:divBdr>
            </w:div>
          </w:divsChild>
        </w:div>
        <w:div w:id="225803508">
          <w:marLeft w:val="0"/>
          <w:marRight w:val="0"/>
          <w:marTop w:val="0"/>
          <w:marBottom w:val="0"/>
          <w:divBdr>
            <w:top w:val="none" w:sz="0" w:space="0" w:color="auto"/>
            <w:left w:val="none" w:sz="0" w:space="0" w:color="auto"/>
            <w:bottom w:val="none" w:sz="0" w:space="0" w:color="auto"/>
            <w:right w:val="none" w:sz="0" w:space="0" w:color="auto"/>
          </w:divBdr>
          <w:divsChild>
            <w:div w:id="1442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4460">
      <w:bodyDiv w:val="1"/>
      <w:marLeft w:val="0"/>
      <w:marRight w:val="0"/>
      <w:marTop w:val="0"/>
      <w:marBottom w:val="0"/>
      <w:divBdr>
        <w:top w:val="none" w:sz="0" w:space="0" w:color="auto"/>
        <w:left w:val="none" w:sz="0" w:space="0" w:color="auto"/>
        <w:bottom w:val="none" w:sz="0" w:space="0" w:color="auto"/>
        <w:right w:val="none" w:sz="0" w:space="0" w:color="auto"/>
      </w:divBdr>
    </w:div>
    <w:div w:id="1432897840">
      <w:bodyDiv w:val="1"/>
      <w:marLeft w:val="0"/>
      <w:marRight w:val="0"/>
      <w:marTop w:val="0"/>
      <w:marBottom w:val="0"/>
      <w:divBdr>
        <w:top w:val="none" w:sz="0" w:space="0" w:color="auto"/>
        <w:left w:val="none" w:sz="0" w:space="0" w:color="auto"/>
        <w:bottom w:val="none" w:sz="0" w:space="0" w:color="auto"/>
        <w:right w:val="none" w:sz="0" w:space="0" w:color="auto"/>
      </w:divBdr>
    </w:div>
    <w:div w:id="1502043869">
      <w:bodyDiv w:val="1"/>
      <w:marLeft w:val="0"/>
      <w:marRight w:val="0"/>
      <w:marTop w:val="0"/>
      <w:marBottom w:val="0"/>
      <w:divBdr>
        <w:top w:val="none" w:sz="0" w:space="0" w:color="auto"/>
        <w:left w:val="none" w:sz="0" w:space="0" w:color="auto"/>
        <w:bottom w:val="none" w:sz="0" w:space="0" w:color="auto"/>
        <w:right w:val="none" w:sz="0" w:space="0" w:color="auto"/>
      </w:divBdr>
    </w:div>
    <w:div w:id="1502162134">
      <w:bodyDiv w:val="1"/>
      <w:marLeft w:val="0"/>
      <w:marRight w:val="0"/>
      <w:marTop w:val="0"/>
      <w:marBottom w:val="0"/>
      <w:divBdr>
        <w:top w:val="none" w:sz="0" w:space="0" w:color="auto"/>
        <w:left w:val="none" w:sz="0" w:space="0" w:color="auto"/>
        <w:bottom w:val="none" w:sz="0" w:space="0" w:color="auto"/>
        <w:right w:val="none" w:sz="0" w:space="0" w:color="auto"/>
      </w:divBdr>
    </w:div>
    <w:div w:id="1524784109">
      <w:bodyDiv w:val="1"/>
      <w:marLeft w:val="0"/>
      <w:marRight w:val="0"/>
      <w:marTop w:val="0"/>
      <w:marBottom w:val="0"/>
      <w:divBdr>
        <w:top w:val="none" w:sz="0" w:space="0" w:color="auto"/>
        <w:left w:val="none" w:sz="0" w:space="0" w:color="auto"/>
        <w:bottom w:val="none" w:sz="0" w:space="0" w:color="auto"/>
        <w:right w:val="none" w:sz="0" w:space="0" w:color="auto"/>
      </w:divBdr>
    </w:div>
    <w:div w:id="1547596736">
      <w:bodyDiv w:val="1"/>
      <w:marLeft w:val="0"/>
      <w:marRight w:val="0"/>
      <w:marTop w:val="0"/>
      <w:marBottom w:val="0"/>
      <w:divBdr>
        <w:top w:val="none" w:sz="0" w:space="0" w:color="auto"/>
        <w:left w:val="none" w:sz="0" w:space="0" w:color="auto"/>
        <w:bottom w:val="none" w:sz="0" w:space="0" w:color="auto"/>
        <w:right w:val="none" w:sz="0" w:space="0" w:color="auto"/>
      </w:divBdr>
    </w:div>
    <w:div w:id="1551182789">
      <w:bodyDiv w:val="1"/>
      <w:marLeft w:val="0"/>
      <w:marRight w:val="0"/>
      <w:marTop w:val="0"/>
      <w:marBottom w:val="0"/>
      <w:divBdr>
        <w:top w:val="none" w:sz="0" w:space="0" w:color="auto"/>
        <w:left w:val="none" w:sz="0" w:space="0" w:color="auto"/>
        <w:bottom w:val="none" w:sz="0" w:space="0" w:color="auto"/>
        <w:right w:val="none" w:sz="0" w:space="0" w:color="auto"/>
      </w:divBdr>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8183502">
      <w:bodyDiv w:val="1"/>
      <w:marLeft w:val="0"/>
      <w:marRight w:val="0"/>
      <w:marTop w:val="0"/>
      <w:marBottom w:val="0"/>
      <w:divBdr>
        <w:top w:val="none" w:sz="0" w:space="0" w:color="auto"/>
        <w:left w:val="none" w:sz="0" w:space="0" w:color="auto"/>
        <w:bottom w:val="none" w:sz="0" w:space="0" w:color="auto"/>
        <w:right w:val="none" w:sz="0" w:space="0" w:color="auto"/>
      </w:divBdr>
    </w:div>
    <w:div w:id="1858540231">
      <w:bodyDiv w:val="1"/>
      <w:marLeft w:val="0"/>
      <w:marRight w:val="0"/>
      <w:marTop w:val="0"/>
      <w:marBottom w:val="0"/>
      <w:divBdr>
        <w:top w:val="none" w:sz="0" w:space="0" w:color="auto"/>
        <w:left w:val="none" w:sz="0" w:space="0" w:color="auto"/>
        <w:bottom w:val="none" w:sz="0" w:space="0" w:color="auto"/>
        <w:right w:val="none" w:sz="0" w:space="0" w:color="auto"/>
      </w:divBdr>
    </w:div>
    <w:div w:id="19735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lzheimer-nederland.nl/sites/default/files/directupload/factsheet-dementie-algemeen.pdf" TargetMode="External"/><Relationship Id="rId18" Type="http://schemas.openxmlformats.org/officeDocument/2006/relationships/hyperlink" Target="https://link.springer.com.ezproxy.avans.nl/article/10.1007/BF030594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ursing.nl/thema/bejegening/" TargetMode="External"/><Relationship Id="rId7" Type="http://schemas.openxmlformats.org/officeDocument/2006/relationships/header" Target="header1.xml"/><Relationship Id="rId12" Type="http://schemas.openxmlformats.org/officeDocument/2006/relationships/hyperlink" Target="https://www.alzheimer-nederland.nl/dementie" TargetMode="External"/><Relationship Id="rId17" Type="http://schemas.openxmlformats.org/officeDocument/2006/relationships/hyperlink" Target="https://link.springer.com.ezproxy.avans.nl/article/10.1007/s12632-017-0050-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mentie.nl/fasen-dementie/het-verloop-van-de-ziekte-van-alzheimer" TargetMode="External"/><Relationship Id="rId20" Type="http://schemas.openxmlformats.org/officeDocument/2006/relationships/hyperlink" Target="https://www.rijksoverheid.nl/onderwerpen/mantelz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zheimer-nederland.nl/dementie/feiten-cijfers" TargetMode="External"/><Relationship Id="rId24" Type="http://schemas.openxmlformats.org/officeDocument/2006/relationships/hyperlink" Target="https://ezproxy.avans.nl/login?qurl=https://link.springer.com%2farticle%2f10.1007%2fs41183-017-0070-1" TargetMode="External"/><Relationship Id="rId5" Type="http://schemas.openxmlformats.org/officeDocument/2006/relationships/footnotes" Target="footnotes.xml"/><Relationship Id="rId15" Type="http://schemas.openxmlformats.org/officeDocument/2006/relationships/hyperlink" Target="https://pidz.nl/crdl-brengt-mensen-weer-tot-elkaar/" TargetMode="External"/><Relationship Id="rId23" Type="http://schemas.openxmlformats.org/officeDocument/2006/relationships/hyperlink" Target="https://www.researchgate.net/profile/Alice_Boer/publication/226034477_Zorgen_we_genoeg_voor_de_mantelzorger/links/57e7f5b808ae9e5e4558bf31/Zorgen-we-genoeg-voor-de-mantelzorger.pdf" TargetMode="External"/><Relationship Id="rId10" Type="http://schemas.openxmlformats.org/officeDocument/2006/relationships/hyperlink" Target="https://www.alzheimermuziekgeluk.nl/naomie-feil/" TargetMode="External"/><Relationship Id="rId19" Type="http://schemas.openxmlformats.org/officeDocument/2006/relationships/hyperlink" Target="http://www.methodieken.nl/methodieken_methoden.asp?methode_link=Validatio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rdlt.com/faq" TargetMode="External"/><Relationship Id="rId22" Type="http://schemas.openxmlformats.org/officeDocument/2006/relationships/hyperlink" Target="https://samendementievriendelijk.nl/tips-omgaan-met-demen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2996</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Eerhart</dc:creator>
  <cp:keywords/>
  <dc:description/>
  <cp:lastModifiedBy>Kelly Eerhart</cp:lastModifiedBy>
  <cp:revision>3</cp:revision>
  <dcterms:created xsi:type="dcterms:W3CDTF">2019-01-21T08:31:00Z</dcterms:created>
  <dcterms:modified xsi:type="dcterms:W3CDTF">2019-01-21T09:19:00Z</dcterms:modified>
</cp:coreProperties>
</file>